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1D3BC04" w14:textId="77777777" w:rsidR="00C137B7" w:rsidRPr="007E01DF" w:rsidRDefault="00C137B7" w:rsidP="00D34FF6">
            <w:pPr>
              <w:rPr>
                <w:rFonts w:ascii="Arial" w:hAnsi="Arial" w:cs="Arial"/>
                <w:b/>
                <w:bCs/>
                <w:caps/>
                <w:sz w:val="20"/>
                <w:lang w:val="en-US"/>
              </w:rPr>
            </w:pPr>
            <w:r w:rsidRPr="007E01DF">
              <w:rPr>
                <w:rFonts w:ascii="Arial" w:hAnsi="Arial" w:cs="Arial"/>
                <w:b/>
                <w:bCs/>
                <w:kern w:val="2"/>
                <w:sz w:val="20"/>
                <w:lang w:val="en-US"/>
              </w:rPr>
              <w:t>Title of the Contract</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1.1. Buyer</w:t>
            </w:r>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1.1.2. Legal entity code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1.1.3. Adresas Karlo Gustavo Emilio Manerheimo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1.1.3. Address Karlo Gustavo Emilio Manerheimo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1.1.4. VAT registration number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1.1.5. Settlement Account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1.1.6. Bankas, banko kodas OP Corporate Bank plc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1.1.6. Bank, bank code OP Corporate Bank plc Lithuanian branch (bank code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1.1.7. Telephone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1.1.8. Email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1.1.9. Party Representative</w:t>
            </w:r>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1.1.10. Grounds for representation</w:t>
            </w:r>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Supplier</w:t>
            </w:r>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(if the Supplier is a natural person, the columns are adjusted accordingly)</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1.2.2. Legal entity code</w:t>
            </w:r>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1.2.3. Address</w:t>
            </w:r>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1.2.4. VAT registration number</w:t>
            </w:r>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1.2.5. Settlement account</w:t>
            </w:r>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1.2.6. Bank, bank code</w:t>
            </w:r>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1.2.7. Telephone</w:t>
            </w:r>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1.2.8. Email</w:t>
            </w:r>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1.2.9. Party Representative</w:t>
            </w:r>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1.2.10. Grounds for representation</w:t>
            </w:r>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Pr="007E01DF">
              <w:rPr>
                <w:rFonts w:ascii="Arial" w:hAnsi="Arial" w:cs="Arial"/>
                <w:b/>
                <w:bCs/>
                <w:kern w:val="2"/>
                <w:sz w:val="20"/>
                <w:lang w:val="en-US"/>
              </w:rPr>
              <w:t>information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D34FF6">
        <w:trPr>
          <w:trHeight w:val="85"/>
        </w:trPr>
        <w:tc>
          <w:tcPr>
            <w:tcW w:w="4855" w:type="dxa"/>
            <w:shd w:val="clear" w:color="auto" w:fill="D9F2D0" w:themeFill="accent6" w:themeFillTint="33"/>
          </w:tcPr>
          <w:p w14:paraId="6E9BAD2A" w14:textId="1628B9C8" w:rsidR="00C137B7" w:rsidRPr="00A2320F" w:rsidRDefault="005978F9" w:rsidP="00A2320F">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A2320F">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shd w:val="clear" w:color="auto" w:fill="D9F2D0" w:themeFill="accent6" w:themeFillTint="33"/>
          </w:tcPr>
          <w:p w14:paraId="535383E2" w14:textId="504BFD1F" w:rsidR="00C137B7" w:rsidRPr="00A2320F" w:rsidRDefault="005978F9" w:rsidP="00A2320F">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A2320F">
                  <w:rPr>
                    <w:rFonts w:ascii="Arial" w:hAnsi="Arial" w:cs="Arial"/>
                    <w:kern w:val="2"/>
                    <w:sz w:val="20"/>
                  </w:rPr>
                  <w:t>Not</w:t>
                </w:r>
                <w:proofErr w:type="spellEnd"/>
                <w:r w:rsidR="00A2320F">
                  <w:rPr>
                    <w:rFonts w:ascii="Arial" w:hAnsi="Arial" w:cs="Arial"/>
                    <w:kern w:val="2"/>
                    <w:sz w:val="20"/>
                  </w:rPr>
                  <w:t xml:space="preserve"> </w:t>
                </w:r>
                <w:proofErr w:type="spellStart"/>
                <w:r w:rsidR="00A2320F">
                  <w:rPr>
                    <w:rFonts w:ascii="Arial" w:hAnsi="Arial" w:cs="Arial"/>
                    <w:kern w:val="2"/>
                    <w:sz w:val="20"/>
                  </w:rPr>
                  <w:t>applicable</w:t>
                </w:r>
                <w:proofErr w:type="spellEnd"/>
                <w:r w:rsidR="00A2320F">
                  <w:rPr>
                    <w:rFonts w:ascii="Arial" w:hAnsi="Arial" w:cs="Arial"/>
                    <w:kern w:val="2"/>
                    <w:sz w:val="20"/>
                  </w:rPr>
                  <w:t>.</w:t>
                </w:r>
              </w:sdtContent>
            </w:sdt>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D34FF6">
        <w:trPr>
          <w:trHeight w:val="85"/>
        </w:trPr>
        <w:tc>
          <w:tcPr>
            <w:tcW w:w="4855" w:type="dxa"/>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5A55E0">
        <w:trPr>
          <w:trHeight w:val="85"/>
        </w:trPr>
        <w:tc>
          <w:tcPr>
            <w:tcW w:w="4855" w:type="dxa"/>
            <w:shd w:val="clear" w:color="auto" w:fill="auto"/>
            <w:vAlign w:val="center"/>
          </w:tcPr>
          <w:p w14:paraId="4EF9963A" w14:textId="498F8CD0" w:rsidR="00C137B7" w:rsidRPr="007F35FA" w:rsidRDefault="005978F9" w:rsidP="00A2320F">
            <w:pPr>
              <w:jc w:val="both"/>
              <w:rPr>
                <w:rFonts w:ascii="Arial" w:hAnsi="Arial" w:cs="Arial"/>
                <w:kern w:val="2"/>
                <w:sz w:val="20"/>
              </w:rPr>
            </w:pPr>
            <w:sdt>
              <w:sdtPr>
                <w:rPr>
                  <w:rFonts w:ascii="Arial" w:hAnsi="Arial" w:cs="Arial"/>
                  <w:kern w:val="2"/>
                  <w:sz w:val="20"/>
                </w:rPr>
                <w:id w:val="434408656"/>
                <w:placeholder>
                  <w:docPart w:val="B16BEB61179A49D4826DA85703DE89E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A2320F">
                  <w:rPr>
                    <w:rFonts w:ascii="Arial" w:hAnsi="Arial" w:cs="Arial"/>
                    <w:kern w:val="2"/>
                    <w:sz w:val="20"/>
                  </w:rPr>
                  <w:t xml:space="preserve">Tiekėjas Prekes įsipareigoja pristatyti nuo Sutarties įsigaliojimo dienos Techninėje specifikacijoje nurodytu adresu ne vėliau kaip per </w:t>
                </w:r>
              </w:sdtContent>
            </w:sdt>
            <w:r w:rsidR="00A2320F">
              <w:rPr>
                <w:rFonts w:ascii="Arial" w:hAnsi="Arial" w:cs="Arial"/>
                <w:kern w:val="2"/>
                <w:sz w:val="20"/>
              </w:rPr>
              <w:t>5</w:t>
            </w:r>
            <w:r w:rsidR="00C137B7" w:rsidRPr="007F35FA">
              <w:rPr>
                <w:rFonts w:ascii="Arial" w:hAnsi="Arial" w:cs="Arial"/>
                <w:kern w:val="2"/>
                <w:sz w:val="20"/>
              </w:rPr>
              <w:t xml:space="preserve"> </w:t>
            </w:r>
            <w:sdt>
              <w:sdtPr>
                <w:rPr>
                  <w:rFonts w:ascii="Arial" w:hAnsi="Arial" w:cs="Arial"/>
                  <w:kern w:val="2"/>
                  <w:sz w:val="20"/>
                </w:rPr>
                <w:id w:val="1404187676"/>
                <w:placeholder>
                  <w:docPart w:val="28316D9C2A964D66B1EA49A22E356F3F"/>
                </w:placeholder>
                <w:dropDownList>
                  <w:listItem w:value="Pasirinkite elementą."/>
                  <w:listItem w:displayText="mėnesį." w:value="mėnesį."/>
                  <w:listItem w:displayText="mėnesius." w:value="mėnesius."/>
                </w:dropDownList>
              </w:sdtPr>
              <w:sdtEndPr/>
              <w:sdtContent>
                <w:r w:rsidR="00A2320F">
                  <w:rPr>
                    <w:rFonts w:ascii="Arial" w:hAnsi="Arial" w:cs="Arial"/>
                    <w:kern w:val="2"/>
                    <w:sz w:val="20"/>
                  </w:rPr>
                  <w:t>mėnesius.</w:t>
                </w:r>
              </w:sdtContent>
            </w:sdt>
          </w:p>
          <w:p w14:paraId="5804FC8C" w14:textId="77777777" w:rsidR="00C137B7" w:rsidRPr="007F35FA" w:rsidRDefault="00C137B7" w:rsidP="00A2320F">
            <w:pPr>
              <w:jc w:val="both"/>
              <w:rPr>
                <w:rFonts w:ascii="Arial" w:hAnsi="Arial" w:cs="Arial"/>
                <w:kern w:val="2"/>
                <w:sz w:val="20"/>
              </w:rPr>
            </w:pPr>
          </w:p>
          <w:p w14:paraId="525959A8" w14:textId="6C6C9E52" w:rsidR="00C137B7" w:rsidRPr="007E01DF" w:rsidRDefault="00C137B7" w:rsidP="00A2320F">
            <w:pPr>
              <w:rPr>
                <w:rFonts w:ascii="Arial" w:hAnsi="Arial" w:cs="Arial"/>
                <w:b/>
                <w:bCs/>
                <w:kern w:val="2"/>
                <w:sz w:val="20"/>
              </w:rPr>
            </w:pPr>
            <w:r w:rsidRPr="007F35FA">
              <w:rPr>
                <w:rFonts w:ascii="Arial" w:hAnsi="Arial" w:cs="Arial"/>
                <w:kern w:val="2"/>
                <w:sz w:val="20"/>
              </w:rPr>
              <w:t xml:space="preserve">Bendras Prekių tiekimo terminas:  </w:t>
            </w:r>
            <w:sdt>
              <w:sdtPr>
                <w:rPr>
                  <w:rFonts w:ascii="Arial" w:hAnsi="Arial" w:cs="Arial"/>
                  <w:kern w:val="2"/>
                  <w:sz w:val="20"/>
                </w:rPr>
                <w:id w:val="1734727085"/>
                <w:placeholder>
                  <w:docPart w:val="F686C22D75C344C2B54F2B3E7EFF2431"/>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A2320F">
                  <w:rPr>
                    <w:rFonts w:ascii="Arial" w:hAnsi="Arial" w:cs="Arial"/>
                    <w:kern w:val="2"/>
                    <w:sz w:val="20"/>
                  </w:rPr>
                  <w:t>punktas netaikomas.</w:t>
                </w:r>
              </w:sdtContent>
            </w:sdt>
          </w:p>
        </w:tc>
        <w:tc>
          <w:tcPr>
            <w:tcW w:w="4495" w:type="dxa"/>
            <w:shd w:val="clear" w:color="auto" w:fill="auto"/>
          </w:tcPr>
          <w:p w14:paraId="48D150DB" w14:textId="5986EA7E" w:rsidR="00C137B7" w:rsidRPr="007F35FA" w:rsidRDefault="005978F9" w:rsidP="00A2320F">
            <w:pPr>
              <w:jc w:val="both"/>
              <w:rPr>
                <w:rFonts w:ascii="Arial" w:hAnsi="Arial" w:cs="Arial"/>
                <w:kern w:val="2"/>
                <w:sz w:val="20"/>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EndPr/>
              <w:sdtContent>
                <w:r w:rsidR="00A2320F">
                  <w:rPr>
                    <w:rFonts w:ascii="Arial" w:hAnsi="Arial" w:cs="Arial"/>
                    <w:kern w:val="2"/>
                    <w:sz w:val="20"/>
                  </w:rPr>
                  <w:t>The Supplier undertakes to deliver the Goods from the date of entry into force of the Contract at the address indicated in the Technical specification in no later than</w:t>
                </w:r>
              </w:sdtContent>
            </w:sdt>
            <w:r w:rsidR="00C137B7" w:rsidRPr="007F35FA">
              <w:rPr>
                <w:rFonts w:ascii="Arial" w:hAnsi="Arial" w:cs="Arial"/>
                <w:kern w:val="2"/>
                <w:sz w:val="20"/>
              </w:rPr>
              <w:t xml:space="preserve"> </w:t>
            </w:r>
            <w:r w:rsidR="00A2320F">
              <w:rPr>
                <w:rFonts w:ascii="Arial" w:hAnsi="Arial" w:cs="Arial"/>
                <w:kern w:val="2"/>
                <w:sz w:val="20"/>
              </w:rPr>
              <w:t>5</w:t>
            </w:r>
            <w:r w:rsidR="00C137B7" w:rsidRPr="007F35FA">
              <w:rPr>
                <w:rFonts w:ascii="Arial" w:hAnsi="Arial" w:cs="Arial"/>
                <w:kern w:val="2"/>
                <w:sz w:val="20"/>
              </w:rPr>
              <w:t xml:space="preserve"> </w:t>
            </w:r>
            <w:sdt>
              <w:sdtPr>
                <w:rPr>
                  <w:rFonts w:ascii="Arial" w:hAnsi="Arial" w:cs="Arial"/>
                  <w:kern w:val="2"/>
                  <w:sz w:val="20"/>
                </w:rPr>
                <w:id w:val="-1779717501"/>
                <w:placeholder>
                  <w:docPart w:val="3E7C8A62C6EC46A090FEF5E49C0490C0"/>
                </w:placeholder>
                <w:dropDownList>
                  <w:listItem w:value="Pasirinkite elementą."/>
                  <w:listItem w:displayText="months." w:value="months."/>
                </w:dropDownList>
              </w:sdtPr>
              <w:sdtEndPr/>
              <w:sdtContent>
                <w:r w:rsidR="00A2320F">
                  <w:rPr>
                    <w:rFonts w:ascii="Arial" w:hAnsi="Arial" w:cs="Arial"/>
                    <w:kern w:val="2"/>
                    <w:sz w:val="20"/>
                  </w:rPr>
                  <w:t>months.</w:t>
                </w:r>
              </w:sdtContent>
            </w:sdt>
          </w:p>
          <w:p w14:paraId="2117BEB2" w14:textId="77777777" w:rsidR="00C137B7" w:rsidRPr="007F35FA" w:rsidRDefault="00C137B7" w:rsidP="00A2320F">
            <w:pPr>
              <w:jc w:val="both"/>
              <w:rPr>
                <w:rFonts w:ascii="Arial" w:hAnsi="Arial" w:cs="Arial"/>
                <w:kern w:val="2"/>
                <w:sz w:val="20"/>
              </w:rPr>
            </w:pPr>
          </w:p>
          <w:p w14:paraId="26FB840A" w14:textId="45D70985" w:rsidR="00C137B7" w:rsidRPr="007E01DF" w:rsidRDefault="00C137B7" w:rsidP="00A2320F">
            <w:pPr>
              <w:rPr>
                <w:rFonts w:ascii="Arial" w:hAnsi="Arial" w:cs="Arial"/>
                <w:b/>
                <w:bCs/>
                <w:kern w:val="2"/>
                <w:sz w:val="20"/>
                <w:lang w:val="en-US"/>
              </w:rPr>
            </w:pPr>
            <w:r w:rsidRPr="00101272">
              <w:rPr>
                <w:rFonts w:ascii="Arial" w:hAnsi="Arial" w:cs="Arial"/>
                <w:kern w:val="2"/>
                <w:sz w:val="20"/>
                <w:lang w:val="en-GB"/>
              </w:rPr>
              <w:t>Total term for delivery of Goods:</w:t>
            </w:r>
            <w:r w:rsidRPr="007F35FA">
              <w:rPr>
                <w:rFonts w:ascii="Arial" w:hAnsi="Arial" w:cs="Arial"/>
                <w:kern w:val="2"/>
                <w:sz w:val="20"/>
              </w:rPr>
              <w:t xml:space="preserve"> </w:t>
            </w:r>
            <w:sdt>
              <w:sdtPr>
                <w:rPr>
                  <w:rFonts w:ascii="Arial" w:hAnsi="Arial" w:cs="Arial"/>
                  <w:kern w:val="2"/>
                  <w:sz w:val="20"/>
                </w:rPr>
                <w:id w:val="-1142657942"/>
                <w:placeholder>
                  <w:docPart w:val="3219A3BD6FD5488995842B833A9293EC"/>
                </w:placeholder>
                <w:dropDownList>
                  <w:listItem w:value="Pasirinkite elementą."/>
                  <w:listItem w:displayText="The clause is not applied." w:value="The clause is not applied."/>
                  <w:listItem w:displayText="months." w:value="months."/>
                </w:dropDownList>
              </w:sdtPr>
              <w:sdtEndPr/>
              <w:sdtContent>
                <w:r w:rsidR="00A2320F">
                  <w:rPr>
                    <w:rFonts w:ascii="Arial" w:hAnsi="Arial" w:cs="Arial"/>
                    <w:kern w:val="2"/>
                    <w:sz w:val="20"/>
                  </w:rPr>
                  <w:t>The clause is not applied.</w:t>
                </w:r>
              </w:sdtContent>
            </w:sdt>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A2320F" w:rsidRPr="007E01DF" w14:paraId="254EAFEE" w14:textId="77777777" w:rsidTr="00510AE9">
        <w:trPr>
          <w:trHeight w:val="85"/>
        </w:trPr>
        <w:tc>
          <w:tcPr>
            <w:tcW w:w="4855" w:type="dxa"/>
          </w:tcPr>
          <w:p w14:paraId="6059066E" w14:textId="5D351E9C" w:rsidR="00A2320F" w:rsidRPr="007E01DF" w:rsidRDefault="00A2320F" w:rsidP="00A2320F">
            <w:pPr>
              <w:spacing w:line="276" w:lineRule="auto"/>
              <w:jc w:val="both"/>
              <w:rPr>
                <w:rFonts w:ascii="Arial" w:hAnsi="Arial" w:cs="Arial"/>
                <w:kern w:val="2"/>
                <w:sz w:val="20"/>
              </w:rPr>
            </w:pPr>
            <w:r w:rsidRPr="00CB39C3">
              <w:rPr>
                <w:rFonts w:ascii="Arial" w:hAnsi="Arial" w:cs="Arial"/>
                <w:sz w:val="20"/>
              </w:rPr>
              <w:br w:type="page"/>
            </w:r>
            <w:r w:rsidRPr="00CB39C3">
              <w:rPr>
                <w:rFonts w:ascii="Arial" w:hAnsi="Arial" w:cs="Arial"/>
                <w:kern w:val="2"/>
                <w:sz w:val="20"/>
              </w:rPr>
              <w:t>Netaikoma.</w:t>
            </w:r>
          </w:p>
        </w:tc>
        <w:tc>
          <w:tcPr>
            <w:tcW w:w="4495" w:type="dxa"/>
          </w:tcPr>
          <w:p w14:paraId="03DF3707" w14:textId="24719D35" w:rsidR="00A2320F" w:rsidRPr="00C43FF9" w:rsidRDefault="00A2320F" w:rsidP="00A2320F">
            <w:pPr>
              <w:spacing w:line="276" w:lineRule="auto"/>
              <w:jc w:val="both"/>
              <w:rPr>
                <w:rFonts w:ascii="Arial" w:hAnsi="Arial" w:cs="Arial"/>
                <w:kern w:val="2"/>
                <w:sz w:val="20"/>
                <w:lang w:val="en-GB"/>
              </w:rPr>
            </w:pPr>
            <w:r w:rsidRPr="00CB39C3">
              <w:rPr>
                <w:rFonts w:ascii="Arial" w:hAnsi="Arial" w:cs="Arial"/>
                <w:kern w:val="2"/>
                <w:sz w:val="20"/>
                <w:lang w:val="en-US"/>
              </w:rPr>
              <w:t>Not applicable.</w:t>
            </w:r>
          </w:p>
        </w:tc>
      </w:tr>
      <w:tr w:rsidR="00C137B7" w:rsidRPr="007E01DF" w14:paraId="0BD36CB1" w14:textId="77777777" w:rsidTr="00D34FF6">
        <w:trPr>
          <w:trHeight w:val="85"/>
        </w:trPr>
        <w:tc>
          <w:tcPr>
            <w:tcW w:w="4855" w:type="dxa"/>
          </w:tcPr>
          <w:p w14:paraId="56C013A1" w14:textId="77777777" w:rsidR="00C137B7" w:rsidRPr="007E01DF" w:rsidRDefault="00C137B7" w:rsidP="00D34FF6">
            <w:pPr>
              <w:rPr>
                <w:rFonts w:ascii="Arial" w:hAnsi="Arial" w:cs="Arial"/>
                <w:sz w:val="20"/>
              </w:rPr>
            </w:pPr>
            <w:r w:rsidRPr="007E01DF">
              <w:rPr>
                <w:rFonts w:ascii="Arial" w:hAnsi="Arial" w:cs="Arial"/>
                <w:b/>
                <w:bCs/>
                <w:kern w:val="2"/>
                <w:sz w:val="20"/>
              </w:rPr>
              <w:t>4.3. Užsakymų teikimo tvarka</w:t>
            </w:r>
          </w:p>
        </w:tc>
        <w:tc>
          <w:tcPr>
            <w:tcW w:w="4495" w:type="dxa"/>
          </w:tcPr>
          <w:p w14:paraId="21BDDCFC"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4.3 Ordering procedures</w:t>
            </w:r>
          </w:p>
        </w:tc>
      </w:tr>
      <w:tr w:rsidR="00A2320F" w:rsidRPr="007E01DF" w14:paraId="461144E0" w14:textId="77777777" w:rsidTr="00D34FF6">
        <w:trPr>
          <w:trHeight w:val="85"/>
        </w:trPr>
        <w:tc>
          <w:tcPr>
            <w:tcW w:w="4855" w:type="dxa"/>
          </w:tcPr>
          <w:p w14:paraId="48FD7E2B" w14:textId="226D6192" w:rsidR="00A2320F" w:rsidRPr="007E01DF" w:rsidRDefault="00A2320F" w:rsidP="00A2320F">
            <w:pPr>
              <w:jc w:val="both"/>
              <w:rPr>
                <w:rFonts w:ascii="Arial" w:hAnsi="Arial" w:cs="Arial"/>
                <w:sz w:val="20"/>
              </w:rPr>
            </w:pPr>
            <w:r w:rsidRPr="00CB39C3">
              <w:rPr>
                <w:rFonts w:ascii="Arial" w:hAnsi="Arial" w:cs="Arial"/>
                <w:sz w:val="20"/>
              </w:rPr>
              <w:br w:type="page"/>
            </w:r>
            <w:r w:rsidRPr="00CB39C3">
              <w:rPr>
                <w:rFonts w:ascii="Arial" w:hAnsi="Arial" w:cs="Arial"/>
                <w:kern w:val="2"/>
                <w:sz w:val="20"/>
              </w:rPr>
              <w:t>Netaikoma.</w:t>
            </w:r>
          </w:p>
        </w:tc>
        <w:tc>
          <w:tcPr>
            <w:tcW w:w="4495" w:type="dxa"/>
          </w:tcPr>
          <w:p w14:paraId="3FDE167B" w14:textId="45790953" w:rsidR="00A2320F" w:rsidRPr="007E01DF" w:rsidRDefault="00A2320F" w:rsidP="00A2320F">
            <w:pPr>
              <w:jc w:val="both"/>
              <w:rPr>
                <w:rFonts w:ascii="Arial" w:hAnsi="Arial" w:cs="Arial"/>
                <w:kern w:val="2"/>
                <w:sz w:val="20"/>
                <w:lang w:val="en-US"/>
              </w:rPr>
            </w:pPr>
            <w:r w:rsidRPr="00CB39C3">
              <w:rPr>
                <w:rFonts w:ascii="Arial" w:hAnsi="Arial" w:cs="Arial"/>
                <w:kern w:val="2"/>
                <w:sz w:val="20"/>
                <w:lang w:val="en-US"/>
              </w:rPr>
              <w:t>Not applicable.</w:t>
            </w:r>
          </w:p>
        </w:tc>
      </w:tr>
      <w:tr w:rsidR="00C137B7" w:rsidRPr="007E01DF" w14:paraId="537F67C1" w14:textId="77777777" w:rsidTr="00D34FF6">
        <w:trPr>
          <w:trHeight w:val="85"/>
        </w:trPr>
        <w:tc>
          <w:tcPr>
            <w:tcW w:w="4855" w:type="dxa"/>
          </w:tcPr>
          <w:p w14:paraId="1F8C1733" w14:textId="77777777" w:rsidR="00C137B7" w:rsidRPr="007E01DF" w:rsidRDefault="00C137B7" w:rsidP="00D34FF6">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C137B7" w:rsidRPr="007E01DF" w14:paraId="64A547EE" w14:textId="77777777" w:rsidTr="00D34FF6">
        <w:trPr>
          <w:trHeight w:val="85"/>
        </w:trPr>
        <w:tc>
          <w:tcPr>
            <w:tcW w:w="4855" w:type="dxa"/>
          </w:tcPr>
          <w:p w14:paraId="59BC49FA" w14:textId="77777777" w:rsidR="00C137B7" w:rsidRPr="007E01DF" w:rsidRDefault="00C137B7" w:rsidP="00D34FF6">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shd w:val="clear" w:color="auto" w:fill="auto"/>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shd w:val="clear" w:color="auto" w:fill="auto"/>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D34FF6">
        <w:trPr>
          <w:trHeight w:val="85"/>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5A55E0">
        <w:trPr>
          <w:trHeight w:val="638"/>
        </w:trPr>
        <w:tc>
          <w:tcPr>
            <w:tcW w:w="4855" w:type="dxa"/>
            <w:shd w:val="clear" w:color="auto" w:fill="auto"/>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09AC45CE" w:rsidR="00C137B7" w:rsidRPr="005A55E0" w:rsidRDefault="0015546D" w:rsidP="00D34FF6">
                <w:pPr>
                  <w:spacing w:line="276" w:lineRule="auto"/>
                  <w:jc w:val="both"/>
                  <w:rPr>
                    <w:rFonts w:ascii="Arial" w:hAnsi="Arial" w:cs="Arial"/>
                    <w:kern w:val="2"/>
                    <w:sz w:val="20"/>
                  </w:rPr>
                </w:pPr>
                <w:r w:rsidRPr="005A55E0">
                  <w:rPr>
                    <w:rFonts w:ascii="Arial" w:hAnsi="Arial" w:cs="Arial"/>
                    <w:kern w:val="2"/>
                    <w:sz w:val="20"/>
                  </w:rPr>
                  <w:t>Fisuoto įkainio kainodara.</w:t>
                </w:r>
              </w:p>
            </w:sdtContent>
          </w:sdt>
        </w:tc>
        <w:tc>
          <w:tcPr>
            <w:tcW w:w="4495" w:type="dxa"/>
            <w:shd w:val="clear" w:color="auto" w:fill="auto"/>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15F6CC3E" w14:textId="370AC05C" w:rsidR="00C137B7" w:rsidRPr="005A55E0" w:rsidRDefault="0015546D" w:rsidP="00D34FF6">
                <w:pPr>
                  <w:spacing w:line="276" w:lineRule="auto"/>
                  <w:jc w:val="both"/>
                  <w:rPr>
                    <w:rFonts w:ascii="Arial" w:hAnsi="Arial" w:cs="Arial"/>
                    <w:kern w:val="2"/>
                    <w:sz w:val="20"/>
                  </w:rPr>
                </w:pPr>
                <w:r w:rsidRPr="005A55E0">
                  <w:rPr>
                    <w:rFonts w:ascii="Arial" w:hAnsi="Arial" w:cs="Arial"/>
                    <w:kern w:val="2"/>
                    <w:sz w:val="20"/>
                  </w:rPr>
                  <w:t>Fixed-fee pricing.</w:t>
                </w:r>
              </w:p>
            </w:sdtContent>
          </w:sdt>
          <w:p w14:paraId="38061D5F" w14:textId="77777777" w:rsidR="00C137B7" w:rsidRPr="005A55E0" w:rsidRDefault="00C137B7" w:rsidP="00D34FF6">
            <w:pPr>
              <w:rPr>
                <w:rFonts w:ascii="Arial" w:hAnsi="Arial" w:cs="Arial"/>
                <w:kern w:val="2"/>
                <w:sz w:val="20"/>
                <w:lang w:val="en-US"/>
              </w:rPr>
            </w:pPr>
          </w:p>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42BF813" w14:textId="4ED376C3" w:rsidR="00C137B7" w:rsidRDefault="0015546D" w:rsidP="00D34FF6">
                <w:pPr>
                  <w:rPr>
                    <w:rFonts w:ascii="Arial" w:hAnsi="Arial" w:cs="Arial"/>
                    <w:kern w:val="2"/>
                    <w:sz w:val="20"/>
                  </w:rPr>
                </w:pPr>
                <w:r>
                  <w:rPr>
                    <w:rFonts w:ascii="Arial" w:hAnsi="Arial" w:cs="Arial"/>
                    <w:kern w:val="2"/>
                    <w:sz w:val="20"/>
                  </w:rPr>
                  <w:t xml:space="preserve">Fiksuotas įkainis. Pradinės Sutarties vertė lygi Tiekėjo pasiūlymo kainai be PVM. Pirkėjas perka Prekes pagal poreikį jos priede Nr. 2 nurodytais įkainiais, neviršijant jame nurodyto Prekių maksimalaus kiekio. </w:t>
                </w:r>
              </w:p>
            </w:sdtContent>
          </w:sdt>
          <w:p w14:paraId="75D89A1C" w14:textId="77777777" w:rsidR="00C137B7" w:rsidRDefault="00C137B7" w:rsidP="00D34FF6">
            <w:pPr>
              <w:rPr>
                <w:rFonts w:ascii="Arial" w:hAnsi="Arial" w:cs="Arial"/>
                <w:kern w:val="2"/>
                <w:sz w:val="20"/>
              </w:rPr>
            </w:pPr>
          </w:p>
          <w:p w14:paraId="119D20A2" w14:textId="77777777" w:rsidR="00C137B7" w:rsidRPr="007E01DF" w:rsidRDefault="00C137B7" w:rsidP="00D34FF6">
            <w:pPr>
              <w:jc w:val="both"/>
              <w:rPr>
                <w:rFonts w:ascii="Arial" w:hAnsi="Arial" w:cs="Arial"/>
                <w:kern w:val="2"/>
                <w:sz w:val="20"/>
              </w:rPr>
            </w:pPr>
          </w:p>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lastRenderedPageBreak/>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0E74E7EE" w14:textId="44D96E07" w:rsidR="00C137B7" w:rsidRDefault="0015546D" w:rsidP="00D34FF6">
                <w:pPr>
                  <w:rPr>
                    <w:rFonts w:ascii="Arial" w:hAnsi="Arial" w:cs="Arial"/>
                    <w:kern w:val="2"/>
                    <w:sz w:val="20"/>
                  </w:rPr>
                </w:pPr>
                <w:r>
                  <w:rPr>
                    <w:rFonts w:ascii="Arial" w:hAnsi="Arial" w:cs="Arial"/>
                    <w:kern w:val="2"/>
                    <w:sz w:val="20"/>
                  </w:rPr>
                  <w:t xml:space="preserve">Fixed-fee pricing. The initial Contract value shall be equal to the Supplier’s tender price, excluding VAT. The Buyer shall purchase the Goods on an as-needed basis at the prices set out in the Contract or in Annex No 1 thereto, up to the maximum quantity </w:t>
                </w:r>
              </w:p>
            </w:sdtContent>
          </w:sdt>
          <w:p w14:paraId="35F250CE" w14:textId="77777777" w:rsidR="00C137B7" w:rsidRPr="007E01DF" w:rsidRDefault="00C137B7" w:rsidP="00D34FF6">
            <w:pPr>
              <w:spacing w:line="276" w:lineRule="auto"/>
              <w:jc w:val="both"/>
              <w:rPr>
                <w:rFonts w:ascii="Arial" w:hAnsi="Arial" w:cs="Arial"/>
                <w:kern w:val="2"/>
                <w:sz w:val="20"/>
                <w:lang w:val="en-US"/>
              </w:rPr>
            </w:pPr>
          </w:p>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C137B7" w:rsidRPr="007E01DF" w14:paraId="66AE1ADD" w14:textId="77777777" w:rsidTr="00D34FF6">
        <w:trPr>
          <w:trHeight w:val="85"/>
        </w:trPr>
        <w:tc>
          <w:tcPr>
            <w:tcW w:w="4855" w:type="dxa"/>
          </w:tcPr>
          <w:p w14:paraId="714B2C5E" w14:textId="77777777" w:rsidR="00C137B7" w:rsidRPr="007E01DF" w:rsidRDefault="00C137B7" w:rsidP="00D34FF6">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6BF1F7F9" w14:textId="77777777" w:rsidR="00C137B7" w:rsidRDefault="00C137B7" w:rsidP="00D34FF6">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13B6C1B7" w14:textId="77777777" w:rsidR="00C137B7" w:rsidRDefault="00C137B7" w:rsidP="00D34FF6">
            <w:pPr>
              <w:jc w:val="both"/>
              <w:rPr>
                <w:rFonts w:ascii="Arial" w:hAnsi="Arial" w:cs="Arial"/>
                <w:color w:val="FF0000"/>
                <w:kern w:val="2"/>
                <w:sz w:val="20"/>
              </w:rPr>
            </w:pPr>
          </w:p>
          <w:p w14:paraId="65324B91" w14:textId="77777777" w:rsidR="00C137B7" w:rsidRPr="007E01DF" w:rsidRDefault="00C137B7" w:rsidP="00D34FF6">
            <w:pPr>
              <w:rPr>
                <w:rFonts w:ascii="Arial" w:hAnsi="Arial" w:cs="Arial"/>
                <w:kern w:val="2"/>
                <w:sz w:val="20"/>
              </w:rPr>
            </w:pPr>
          </w:p>
        </w:tc>
        <w:tc>
          <w:tcPr>
            <w:tcW w:w="4495" w:type="dxa"/>
          </w:tcPr>
          <w:p w14:paraId="5589E6F5" w14:textId="77777777" w:rsidR="00C137B7" w:rsidRPr="007E01DF" w:rsidRDefault="00C137B7" w:rsidP="00D34FF6">
            <w:pPr>
              <w:jc w:val="both"/>
              <w:rPr>
                <w:rFonts w:ascii="Arial" w:hAnsi="Arial" w:cs="Arial"/>
                <w:kern w:val="2"/>
                <w:sz w:val="20"/>
                <w:lang w:val="en-US"/>
              </w:rPr>
            </w:pPr>
            <w:r>
              <w:rPr>
                <w:rFonts w:ascii="Arial" w:hAnsi="Arial" w:cs="Arial"/>
                <w:kern w:val="2"/>
                <w:sz w:val="20"/>
                <w:lang w:val="en-US"/>
              </w:rPr>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0170FD32" w14:textId="3C4D8524"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r w:rsidR="0015546D">
              <w:rPr>
                <w:rFonts w:ascii="Arial" w:hAnsi="Arial" w:cs="Arial"/>
                <w:kern w:val="2"/>
                <w:sz w:val="20"/>
                <w:lang w:val="en-US"/>
              </w:rPr>
              <w:t>.</w:t>
            </w:r>
          </w:p>
        </w:tc>
      </w:tr>
      <w:tr w:rsidR="00C137B7" w:rsidRPr="007E01DF" w14:paraId="0D2C9DA1" w14:textId="77777777" w:rsidTr="00D34FF6">
        <w:trPr>
          <w:trHeight w:val="85"/>
        </w:trPr>
        <w:tc>
          <w:tcPr>
            <w:tcW w:w="4855" w:type="dxa"/>
          </w:tcPr>
          <w:p w14:paraId="404976DD" w14:textId="77777777" w:rsidR="00C137B7" w:rsidRPr="007549C4" w:rsidRDefault="00C137B7" w:rsidP="00D34FF6">
            <w:pPr>
              <w:rPr>
                <w:rFonts w:ascii="Arial" w:hAnsi="Arial" w:cs="Arial"/>
                <w:b/>
                <w:bCs/>
                <w:kern w:val="2"/>
                <w:sz w:val="20"/>
              </w:rPr>
            </w:pPr>
            <w:r w:rsidRPr="007549C4">
              <w:rPr>
                <w:rFonts w:ascii="Arial" w:hAnsi="Arial" w:cs="Arial"/>
                <w:b/>
                <w:bCs/>
                <w:kern w:val="2"/>
                <w:sz w:val="20"/>
              </w:rPr>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C137B7" w:rsidRPr="007E01DF" w14:paraId="404BE82A" w14:textId="77777777" w:rsidTr="00D34FF6">
        <w:trPr>
          <w:trHeight w:val="85"/>
        </w:trPr>
        <w:tc>
          <w:tcPr>
            <w:tcW w:w="4855" w:type="dxa"/>
          </w:tcPr>
          <w:p w14:paraId="4FD54630" w14:textId="5B09332E" w:rsidR="00C137B7" w:rsidRPr="007E01DF" w:rsidRDefault="005978F9" w:rsidP="0015546D">
            <w:pPr>
              <w:rPr>
                <w:rFonts w:ascii="Arial" w:hAnsi="Arial" w:cs="Arial"/>
                <w:b/>
                <w:bCs/>
                <w:kern w:val="2"/>
                <w:sz w:val="20"/>
              </w:rPr>
            </w:pPr>
            <w:sdt>
              <w:sdtPr>
                <w:rPr>
                  <w:rFonts w:ascii="Arial" w:hAnsi="Arial" w:cs="Arial"/>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EndPr/>
              <w:sdtContent>
                <w:r w:rsidR="0015546D">
                  <w:rPr>
                    <w:rFonts w:ascii="Arial" w:hAnsi="Arial" w:cs="Arial"/>
                    <w:kern w:val="2"/>
                    <w:sz w:val="20"/>
                  </w:rPr>
                  <w:t>Punktas netaikomas.</w:t>
                </w:r>
              </w:sdtContent>
            </w:sdt>
          </w:p>
        </w:tc>
        <w:tc>
          <w:tcPr>
            <w:tcW w:w="4495" w:type="dxa"/>
          </w:tcPr>
          <w:p w14:paraId="0973F35D" w14:textId="0AFD5597" w:rsidR="00C137B7" w:rsidRPr="0015546D" w:rsidRDefault="005978F9" w:rsidP="0015546D">
            <w:pPr>
              <w:rPr>
                <w:rFonts w:ascii="Arial" w:hAnsi="Arial" w:cs="Arial"/>
                <w:kern w:val="2"/>
                <w:sz w:val="20"/>
              </w:rPr>
            </w:pPr>
            <w:sdt>
              <w:sdtPr>
                <w:rPr>
                  <w:rFonts w:ascii="Arial" w:hAnsi="Arial" w:cs="Arial"/>
                  <w:kern w:val="2"/>
                  <w:sz w:val="20"/>
                </w:rPr>
                <w:id w:val="-828985964"/>
                <w:placeholder>
                  <w:docPart w:val="FE6AABDDC12F408498270472C9625516"/>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15546D">
                  <w:rPr>
                    <w:rFonts w:ascii="Arial" w:hAnsi="Arial" w:cs="Arial"/>
                    <w:kern w:val="2"/>
                    <w:sz w:val="20"/>
                  </w:rPr>
                  <w:t>The Clause is not applicable.</w:t>
                </w:r>
              </w:sdtContent>
            </w:sdt>
          </w:p>
        </w:tc>
      </w:tr>
      <w:tr w:rsidR="00C137B7" w:rsidRPr="007E01DF" w14:paraId="438D613B" w14:textId="77777777" w:rsidTr="00D34FF6">
        <w:trPr>
          <w:trHeight w:val="85"/>
        </w:trPr>
        <w:tc>
          <w:tcPr>
            <w:tcW w:w="4855" w:type="dxa"/>
          </w:tcPr>
          <w:p w14:paraId="3B1661A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C137B7" w:rsidRPr="007E01DF" w14:paraId="665C4C54" w14:textId="77777777" w:rsidTr="0015546D">
        <w:trPr>
          <w:trHeight w:val="85"/>
        </w:trPr>
        <w:tc>
          <w:tcPr>
            <w:tcW w:w="4855" w:type="dxa"/>
            <w:shd w:val="clear" w:color="auto" w:fill="FFFFFF" w:themeFill="background1"/>
          </w:tcPr>
          <w:p w14:paraId="21D7F611" w14:textId="77777777" w:rsidR="00C137B7" w:rsidRPr="0015546D" w:rsidRDefault="00C137B7" w:rsidP="0015546D">
            <w:pPr>
              <w:jc w:val="both"/>
              <w:rPr>
                <w:rFonts w:ascii="Arial" w:hAnsi="Arial" w:cs="Arial"/>
                <w:kern w:val="2"/>
                <w:sz w:val="20"/>
              </w:rPr>
            </w:pPr>
            <w:r w:rsidRPr="0015546D">
              <w:rPr>
                <w:rFonts w:ascii="Arial" w:hAnsi="Arial" w:cs="Arial"/>
                <w:kern w:val="2"/>
                <w:sz w:val="20"/>
              </w:rPr>
              <w:t>5.5.1. Pirkėjas atsiskaito su Tiekėju ne vėliau kaip per 30 (trisdešimt) dienų nuo Sąskaitos gavimo dienos.</w:t>
            </w:r>
          </w:p>
          <w:p w14:paraId="72A0F042" w14:textId="77777777" w:rsidR="0015546D" w:rsidRPr="0015546D" w:rsidRDefault="0015546D" w:rsidP="0015546D">
            <w:pPr>
              <w:jc w:val="both"/>
              <w:rPr>
                <w:rFonts w:ascii="Arial" w:hAnsi="Arial" w:cs="Arial"/>
                <w:kern w:val="2"/>
                <w:sz w:val="20"/>
              </w:rPr>
            </w:pPr>
          </w:p>
          <w:p w14:paraId="343E2822" w14:textId="68AB0411" w:rsidR="00C137B7" w:rsidRPr="0015546D" w:rsidRDefault="00C137B7" w:rsidP="0015546D">
            <w:pPr>
              <w:jc w:val="both"/>
              <w:rPr>
                <w:rFonts w:ascii="Arial" w:hAnsi="Arial" w:cs="Arial"/>
                <w:kern w:val="2"/>
                <w:sz w:val="20"/>
              </w:rPr>
            </w:pPr>
            <w:r w:rsidRPr="0015546D">
              <w:rPr>
                <w:rFonts w:ascii="Arial" w:hAnsi="Arial" w:cs="Arial"/>
                <w:color w:val="000000"/>
                <w:kern w:val="2"/>
                <w:sz w:val="20"/>
                <w:shd w:val="clear" w:color="auto" w:fill="FFFFFF" w:themeFill="background1"/>
              </w:rPr>
              <w:t xml:space="preserve">5.5.2. </w:t>
            </w:r>
            <w:r w:rsidRPr="0015546D">
              <w:rPr>
                <w:rFonts w:ascii="Arial" w:hAnsi="Arial" w:cs="Arial"/>
                <w:kern w:val="2"/>
                <w:sz w:val="20"/>
                <w:shd w:val="clear" w:color="auto" w:fill="FFFFFF" w:themeFill="background1"/>
              </w:rPr>
              <w:t xml:space="preserve">Apmokėjimo sąlygos:  </w:t>
            </w:r>
            <w:sdt>
              <w:sdtPr>
                <w:rPr>
                  <w:rFonts w:ascii="Arial" w:hAnsi="Arial" w:cs="Arial"/>
                  <w:kern w:val="2"/>
                  <w:sz w:val="20"/>
                  <w:shd w:val="clear" w:color="auto" w:fill="FFFFFF" w:themeFill="background1"/>
                </w:rPr>
                <w:id w:val="843896282"/>
                <w:placeholder>
                  <w:docPart w:val="0550B8179A8443F8BB16249669336E1C"/>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15546D" w:rsidRPr="0015546D">
                  <w:rPr>
                    <w:rFonts w:ascii="Arial" w:hAnsi="Arial" w:cs="Arial"/>
                    <w:kern w:val="2"/>
                    <w:sz w:val="20"/>
                    <w:shd w:val="clear" w:color="auto" w:fill="FFFFFF" w:themeFill="background1"/>
                  </w:rPr>
                  <w:t xml:space="preserve">įvykdžius visus sutartinius įsipareigojimus, sumokama visa Sutarties kaina. </w:t>
                </w:r>
              </w:sdtContent>
            </w:sdt>
          </w:p>
        </w:tc>
        <w:tc>
          <w:tcPr>
            <w:tcW w:w="4495" w:type="dxa"/>
            <w:shd w:val="clear" w:color="auto" w:fill="FFFFFF" w:themeFill="background1"/>
          </w:tcPr>
          <w:p w14:paraId="56A48BF8" w14:textId="213AD285" w:rsidR="00C137B7" w:rsidRPr="0015546D" w:rsidRDefault="00C137B7" w:rsidP="0015546D">
            <w:pPr>
              <w:jc w:val="both"/>
              <w:rPr>
                <w:rFonts w:ascii="Arial" w:hAnsi="Arial" w:cs="Arial"/>
                <w:kern w:val="2"/>
                <w:sz w:val="20"/>
                <w:lang w:val="en-US"/>
              </w:rPr>
            </w:pPr>
            <w:r w:rsidRPr="0015546D">
              <w:rPr>
                <w:rFonts w:ascii="Arial" w:hAnsi="Arial" w:cs="Arial"/>
                <w:kern w:val="2"/>
                <w:sz w:val="20"/>
                <w:lang w:val="en-US"/>
              </w:rPr>
              <w:t>5.5.1. The Buyer shall settle with the Supplier no later than 30 (thirty) days from the date of receipt of the Invoice.</w:t>
            </w:r>
          </w:p>
          <w:p w14:paraId="212D6A86" w14:textId="03C7F285" w:rsidR="00C137B7" w:rsidRPr="0015546D" w:rsidRDefault="00C137B7" w:rsidP="0015546D">
            <w:pPr>
              <w:jc w:val="both"/>
              <w:rPr>
                <w:rFonts w:ascii="Arial" w:hAnsi="Arial" w:cs="Arial"/>
                <w:kern w:val="2"/>
                <w:sz w:val="20"/>
                <w:lang w:val="en-US"/>
              </w:rPr>
            </w:pPr>
            <w:r w:rsidRPr="0015546D">
              <w:rPr>
                <w:rFonts w:ascii="Arial" w:hAnsi="Arial" w:cs="Arial"/>
                <w:color w:val="000000"/>
                <w:kern w:val="2"/>
                <w:sz w:val="20"/>
                <w:shd w:val="clear" w:color="auto" w:fill="FFFFFF" w:themeFill="background1"/>
              </w:rPr>
              <w:t xml:space="preserve">5.5.2. </w:t>
            </w:r>
            <w:r w:rsidRPr="0015546D">
              <w:rPr>
                <w:rFonts w:ascii="Arial" w:hAnsi="Arial" w:cs="Arial"/>
                <w:color w:val="000000"/>
                <w:kern w:val="2"/>
                <w:sz w:val="20"/>
                <w:shd w:val="clear" w:color="auto" w:fill="FFFFFF" w:themeFill="background1"/>
                <w:lang w:val="en-GB"/>
              </w:rPr>
              <w:t>Payment terms</w:t>
            </w:r>
            <w:r w:rsidRPr="0015546D">
              <w:rPr>
                <w:rFonts w:ascii="Arial" w:hAnsi="Arial" w:cs="Arial"/>
                <w:kern w:val="2"/>
                <w:sz w:val="20"/>
                <w:shd w:val="clear" w:color="auto" w:fill="FFFFFF" w:themeFill="background1"/>
                <w:lang w:val="en-GB"/>
              </w:rPr>
              <w:t xml:space="preserve">: </w:t>
            </w:r>
            <w:r w:rsidRPr="0015546D">
              <w:rPr>
                <w:rFonts w:ascii="Arial" w:hAnsi="Arial" w:cs="Arial"/>
                <w:kern w:val="2"/>
                <w:sz w:val="20"/>
                <w:shd w:val="clear" w:color="auto" w:fill="FFFFFF" w:themeFill="background1"/>
              </w:rPr>
              <w:t xml:space="preserve"> </w:t>
            </w:r>
            <w:sdt>
              <w:sdtPr>
                <w:rPr>
                  <w:rFonts w:ascii="Arial" w:hAnsi="Arial" w:cs="Arial"/>
                  <w:kern w:val="2"/>
                  <w:sz w:val="20"/>
                  <w:shd w:val="clear" w:color="auto" w:fill="FFFFFF" w:themeFill="background1"/>
                </w:rPr>
                <w:id w:val="1468480398"/>
                <w:placeholder>
                  <w:docPart w:val="52C2986A8B8E457C97328D39E96670F8"/>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15546D" w:rsidRPr="0015546D">
                  <w:rPr>
                    <w:rFonts w:ascii="Arial" w:hAnsi="Arial" w:cs="Arial"/>
                    <w:kern w:val="2"/>
                    <w:sz w:val="20"/>
                    <w:shd w:val="clear" w:color="auto" w:fill="FFFFFF" w:themeFill="background1"/>
                  </w:rPr>
                  <w:t>upon fulfillment of all contractual obligations, the full price of the Contract is paid.</w:t>
                </w:r>
              </w:sdtContent>
            </w:sdt>
            <w:r w:rsidRPr="0015546D">
              <w:rPr>
                <w:rFonts w:ascii="Arial" w:hAnsi="Arial" w:cs="Arial"/>
                <w:color w:val="000000"/>
                <w:kern w:val="2"/>
                <w:sz w:val="20"/>
                <w:shd w:val="clear" w:color="auto" w:fill="FFFFFF" w:themeFill="background1"/>
                <w:lang w:val="en-US"/>
              </w:rPr>
              <w:t xml:space="preserve"> </w:t>
            </w:r>
          </w:p>
        </w:tc>
      </w:tr>
      <w:tr w:rsidR="00C137B7" w:rsidRPr="007E01DF" w14:paraId="6DC0F290" w14:textId="77777777" w:rsidTr="0015546D">
        <w:trPr>
          <w:trHeight w:val="85"/>
        </w:trPr>
        <w:tc>
          <w:tcPr>
            <w:tcW w:w="4855" w:type="dxa"/>
            <w:shd w:val="clear" w:color="auto" w:fill="FFFFFF" w:themeFill="background1"/>
          </w:tcPr>
          <w:p w14:paraId="7DE919F3" w14:textId="77777777" w:rsidR="00C137B7" w:rsidRPr="0015546D" w:rsidRDefault="00C137B7" w:rsidP="00D34FF6">
            <w:pPr>
              <w:rPr>
                <w:rFonts w:ascii="Arial" w:hAnsi="Arial" w:cs="Arial"/>
                <w:kern w:val="2"/>
                <w:sz w:val="20"/>
              </w:rPr>
            </w:pPr>
            <w:r w:rsidRPr="0015546D">
              <w:rPr>
                <w:rFonts w:ascii="Arial" w:hAnsi="Arial" w:cs="Arial"/>
                <w:b/>
                <w:bCs/>
                <w:kern w:val="2"/>
                <w:sz w:val="20"/>
              </w:rPr>
              <w:t>5.6. Avansas</w:t>
            </w:r>
          </w:p>
        </w:tc>
        <w:tc>
          <w:tcPr>
            <w:tcW w:w="4495" w:type="dxa"/>
            <w:shd w:val="clear" w:color="auto" w:fill="FFFFFF" w:themeFill="background1"/>
          </w:tcPr>
          <w:p w14:paraId="7295894B" w14:textId="77777777" w:rsidR="00C137B7" w:rsidRPr="0015546D" w:rsidRDefault="00C137B7" w:rsidP="00D34FF6">
            <w:pPr>
              <w:rPr>
                <w:rFonts w:ascii="Arial" w:hAnsi="Arial" w:cs="Arial"/>
                <w:kern w:val="2"/>
                <w:sz w:val="20"/>
                <w:lang w:val="en-US"/>
              </w:rPr>
            </w:pPr>
            <w:r w:rsidRPr="0015546D">
              <w:rPr>
                <w:rFonts w:ascii="Arial" w:hAnsi="Arial" w:cs="Arial"/>
                <w:b/>
                <w:bCs/>
                <w:kern w:val="2"/>
                <w:sz w:val="20"/>
                <w:lang w:val="en-US"/>
              </w:rPr>
              <w:t>5.6. Advance Payment</w:t>
            </w:r>
          </w:p>
        </w:tc>
      </w:tr>
      <w:tr w:rsidR="00C137B7" w:rsidRPr="007E01DF" w14:paraId="0140AF03" w14:textId="77777777" w:rsidTr="0015546D">
        <w:trPr>
          <w:trHeight w:val="85"/>
        </w:trPr>
        <w:tc>
          <w:tcPr>
            <w:tcW w:w="4855" w:type="dxa"/>
            <w:shd w:val="clear" w:color="auto" w:fill="FFFFFF" w:themeFill="background1"/>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E2662F2" w14:textId="392801B3" w:rsidR="00C137B7" w:rsidRPr="0015546D" w:rsidRDefault="0015546D" w:rsidP="00D34FF6">
                <w:pPr>
                  <w:rPr>
                    <w:rFonts w:ascii="Arial" w:hAnsi="Arial" w:cs="Arial"/>
                    <w:kern w:val="2"/>
                    <w:sz w:val="20"/>
                  </w:rPr>
                </w:pPr>
                <w:r w:rsidRPr="0015546D">
                  <w:rPr>
                    <w:rFonts w:ascii="Arial" w:hAnsi="Arial" w:cs="Arial"/>
                    <w:color w:val="000000"/>
                    <w:kern w:val="2"/>
                    <w:sz w:val="20"/>
                    <w:shd w:val="clear" w:color="auto" w:fill="FFFFFF"/>
                  </w:rPr>
                  <w:t>Punktas netaikomas.</w:t>
                </w:r>
              </w:p>
            </w:sdtContent>
          </w:sdt>
          <w:p w14:paraId="41AE8F4B" w14:textId="77777777" w:rsidR="00C137B7" w:rsidRPr="0015546D" w:rsidRDefault="00C137B7" w:rsidP="00D34FF6">
            <w:pPr>
              <w:rPr>
                <w:rFonts w:ascii="Arial" w:hAnsi="Arial" w:cs="Arial"/>
                <w:kern w:val="2"/>
                <w:sz w:val="20"/>
              </w:rPr>
            </w:pPr>
          </w:p>
        </w:tc>
        <w:tc>
          <w:tcPr>
            <w:tcW w:w="4495" w:type="dxa"/>
            <w:shd w:val="clear" w:color="auto" w:fill="FFFFFF" w:themeFill="background1"/>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05566F0A" w:rsidR="00C137B7" w:rsidRPr="0015546D" w:rsidRDefault="0015546D" w:rsidP="00D34FF6">
                <w:pPr>
                  <w:rPr>
                    <w:rFonts w:ascii="Arial" w:hAnsi="Arial" w:cs="Arial"/>
                    <w:kern w:val="2"/>
                    <w:sz w:val="20"/>
                    <w:lang w:val="en-US"/>
                  </w:rPr>
                </w:pPr>
                <w:r w:rsidRPr="0015546D">
                  <w:rPr>
                    <w:rFonts w:ascii="Arial" w:hAnsi="Arial" w:cs="Arial"/>
                    <w:color w:val="000000"/>
                    <w:kern w:val="2"/>
                    <w:sz w:val="20"/>
                    <w:shd w:val="clear" w:color="auto" w:fill="FFFFFF"/>
                  </w:rPr>
                  <w:t>The Clause is not applicable.</w:t>
                </w:r>
              </w:p>
            </w:sdtContent>
          </w:sdt>
          <w:p w14:paraId="293F6CE1" w14:textId="77777777" w:rsidR="00C137B7" w:rsidRPr="0015546D" w:rsidRDefault="00C137B7" w:rsidP="00D34FF6">
            <w:pPr>
              <w:rPr>
                <w:rFonts w:ascii="Arial" w:hAnsi="Arial" w:cs="Arial"/>
                <w:kern w:val="2"/>
                <w:sz w:val="20"/>
                <w:lang w:val="en-US"/>
              </w:rPr>
            </w:pPr>
          </w:p>
        </w:tc>
      </w:tr>
      <w:tr w:rsidR="00C137B7" w:rsidRPr="007E01DF" w14:paraId="1C691844" w14:textId="77777777" w:rsidTr="0015546D">
        <w:trPr>
          <w:trHeight w:val="85"/>
        </w:trPr>
        <w:tc>
          <w:tcPr>
            <w:tcW w:w="4855" w:type="dxa"/>
            <w:shd w:val="clear" w:color="auto" w:fill="FFFFFF" w:themeFill="background1"/>
          </w:tcPr>
          <w:p w14:paraId="2986AD34" w14:textId="77777777" w:rsidR="00C137B7" w:rsidRPr="0015546D" w:rsidRDefault="00C137B7" w:rsidP="00D34FF6">
            <w:pPr>
              <w:rPr>
                <w:rFonts w:ascii="Arial" w:hAnsi="Arial" w:cs="Arial"/>
                <w:kern w:val="2"/>
                <w:sz w:val="20"/>
              </w:rPr>
            </w:pPr>
            <w:r w:rsidRPr="0015546D">
              <w:rPr>
                <w:rFonts w:ascii="Arial" w:hAnsi="Arial" w:cs="Arial"/>
                <w:b/>
                <w:bCs/>
                <w:kern w:val="2"/>
                <w:sz w:val="20"/>
              </w:rPr>
              <w:t>5.7. Avanso užtikrinimas</w:t>
            </w:r>
          </w:p>
        </w:tc>
        <w:tc>
          <w:tcPr>
            <w:tcW w:w="4495" w:type="dxa"/>
            <w:shd w:val="clear" w:color="auto" w:fill="FFFFFF" w:themeFill="background1"/>
          </w:tcPr>
          <w:p w14:paraId="2EAF76B0" w14:textId="77777777" w:rsidR="00C137B7" w:rsidRPr="0015546D" w:rsidRDefault="00C137B7" w:rsidP="00D34FF6">
            <w:pPr>
              <w:rPr>
                <w:rFonts w:ascii="Arial" w:hAnsi="Arial" w:cs="Arial"/>
                <w:kern w:val="2"/>
                <w:sz w:val="20"/>
                <w:lang w:val="en-US"/>
              </w:rPr>
            </w:pPr>
            <w:r w:rsidRPr="0015546D">
              <w:rPr>
                <w:rFonts w:ascii="Arial" w:hAnsi="Arial" w:cs="Arial"/>
                <w:b/>
                <w:bCs/>
                <w:kern w:val="2"/>
                <w:sz w:val="20"/>
                <w:lang w:val="en-US"/>
              </w:rPr>
              <w:t>5.7 Securing the Advance Payment</w:t>
            </w:r>
          </w:p>
        </w:tc>
      </w:tr>
      <w:tr w:rsidR="00C137B7" w:rsidRPr="007E01DF" w14:paraId="4A274110" w14:textId="77777777" w:rsidTr="0015546D">
        <w:trPr>
          <w:trHeight w:val="85"/>
        </w:trPr>
        <w:tc>
          <w:tcPr>
            <w:tcW w:w="4855" w:type="dxa"/>
            <w:shd w:val="clear" w:color="auto" w:fill="FFFFFF" w:themeFill="background1"/>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2828D369" w14:textId="619FA15D" w:rsidR="00C137B7" w:rsidRPr="0015546D" w:rsidRDefault="0015546D" w:rsidP="00D34FF6">
                <w:pPr>
                  <w:rPr>
                    <w:rFonts w:ascii="Arial" w:hAnsi="Arial" w:cs="Arial"/>
                    <w:kern w:val="2"/>
                    <w:sz w:val="20"/>
                  </w:rPr>
                </w:pPr>
                <w:r w:rsidRPr="0015546D">
                  <w:rPr>
                    <w:rFonts w:ascii="Arial" w:hAnsi="Arial" w:cs="Arial"/>
                    <w:kern w:val="2"/>
                    <w:sz w:val="20"/>
                  </w:rPr>
                  <w:t>Punktas netaikomas.</w:t>
                </w:r>
              </w:p>
            </w:sdtContent>
          </w:sdt>
        </w:tc>
        <w:tc>
          <w:tcPr>
            <w:tcW w:w="4495" w:type="dxa"/>
            <w:shd w:val="clear" w:color="auto" w:fill="FFFFFF" w:themeFill="background1"/>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7998F3A3" w:rsidR="00C137B7" w:rsidRPr="0015546D" w:rsidRDefault="0015546D" w:rsidP="00D34FF6">
                <w:pPr>
                  <w:rPr>
                    <w:rFonts w:ascii="Arial" w:hAnsi="Arial" w:cs="Arial"/>
                    <w:kern w:val="2"/>
                    <w:sz w:val="20"/>
                    <w:lang w:val="en-US"/>
                  </w:rPr>
                </w:pPr>
                <w:r w:rsidRPr="0015546D">
                  <w:rPr>
                    <w:rFonts w:ascii="Arial" w:hAnsi="Arial" w:cs="Arial"/>
                    <w:kern w:val="2"/>
                    <w:sz w:val="20"/>
                  </w:rPr>
                  <w:t>The Clause is not applicable.</w:t>
                </w:r>
              </w:p>
            </w:sdtContent>
          </w:sdt>
        </w:tc>
      </w:tr>
      <w:tr w:rsidR="00C137B7" w:rsidRPr="007E01DF" w14:paraId="502838C9" w14:textId="77777777" w:rsidTr="00D34FF6">
        <w:trPr>
          <w:trHeight w:val="85"/>
        </w:trPr>
        <w:tc>
          <w:tcPr>
            <w:tcW w:w="4855" w:type="dxa"/>
          </w:tcPr>
          <w:p w14:paraId="5EF7CF17"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C137B7" w:rsidRPr="007E01DF" w14:paraId="7F12918A" w14:textId="77777777" w:rsidTr="00D34FF6">
        <w:trPr>
          <w:trHeight w:val="85"/>
        </w:trPr>
        <w:tc>
          <w:tcPr>
            <w:tcW w:w="4855" w:type="dxa"/>
          </w:tcPr>
          <w:p w14:paraId="32174E2A"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6.1. Warranty period</w:t>
            </w:r>
          </w:p>
        </w:tc>
      </w:tr>
      <w:tr w:rsidR="00C137B7" w:rsidRPr="007E01DF" w14:paraId="7F79F80B" w14:textId="77777777" w:rsidTr="00D34FF6">
        <w:trPr>
          <w:trHeight w:val="85"/>
        </w:trPr>
        <w:tc>
          <w:tcPr>
            <w:tcW w:w="4855" w:type="dxa"/>
          </w:tcPr>
          <w:p w14:paraId="0666689A" w14:textId="77777777" w:rsidR="00C137B7" w:rsidRPr="007E01DF" w:rsidRDefault="00C137B7" w:rsidP="00D34FF6">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but in any case, not less than 24 (twenty four)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C137B7" w:rsidRPr="007E01DF" w14:paraId="6E5CCDEE" w14:textId="77777777" w:rsidTr="00D34FF6">
        <w:trPr>
          <w:trHeight w:val="85"/>
        </w:trPr>
        <w:tc>
          <w:tcPr>
            <w:tcW w:w="4855" w:type="dxa"/>
          </w:tcPr>
          <w:p w14:paraId="052DA82C" w14:textId="77777777" w:rsidR="00C137B7" w:rsidRPr="009B5845" w:rsidRDefault="00C137B7" w:rsidP="00D34FF6">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C137B7" w:rsidRPr="009B5845" w:rsidRDefault="00C137B7" w:rsidP="00D34FF6">
            <w:pPr>
              <w:rPr>
                <w:rFonts w:ascii="Arial" w:hAnsi="Arial" w:cs="Arial"/>
                <w:kern w:val="2"/>
                <w:sz w:val="20"/>
                <w:lang w:val="en-US"/>
              </w:rPr>
            </w:pPr>
            <w:r w:rsidRPr="009B5845">
              <w:rPr>
                <w:rFonts w:ascii="Arial" w:hAnsi="Arial" w:cs="Arial"/>
                <w:b/>
                <w:bCs/>
                <w:kern w:val="2"/>
                <w:sz w:val="20"/>
                <w:lang w:val="en-US"/>
              </w:rPr>
              <w:t>6.2. Warranty maintenance</w:t>
            </w:r>
          </w:p>
        </w:tc>
      </w:tr>
      <w:tr w:rsidR="00C137B7" w:rsidRPr="007E01DF" w14:paraId="1FBBEF18" w14:textId="77777777" w:rsidTr="0015546D">
        <w:trPr>
          <w:trHeight w:val="70"/>
        </w:trPr>
        <w:tc>
          <w:tcPr>
            <w:tcW w:w="4855" w:type="dxa"/>
            <w:shd w:val="clear" w:color="auto" w:fill="FFFFFF" w:themeFill="background1"/>
          </w:tcPr>
          <w:sdt>
            <w:sdtPr>
              <w:rPr>
                <w:rFonts w:ascii="Arial" w:hAnsi="Arial" w:cs="Arial"/>
                <w:kern w:val="2"/>
                <w:sz w:val="20"/>
              </w:rPr>
              <w:id w:val="1937243711"/>
              <w:placeholder>
                <w:docPart w:val="C61B6B6708C445FAB516B37476ED24D3"/>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31DEC674" w:rsidR="00C137B7" w:rsidRPr="0015546D" w:rsidRDefault="0015546D" w:rsidP="0015546D">
                <w:pPr>
                  <w:spacing w:line="276" w:lineRule="auto"/>
                  <w:jc w:val="both"/>
                  <w:rPr>
                    <w:rFonts w:ascii="Arial" w:hAnsi="Arial" w:cs="Arial"/>
                    <w:kern w:val="2"/>
                    <w:sz w:val="20"/>
                  </w:rPr>
                </w:pPr>
                <w:r w:rsidRPr="0015546D">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shd w:val="clear" w:color="auto" w:fill="FFFFFF" w:themeFill="background1"/>
          </w:tcPr>
          <w:p w14:paraId="4D2857C5" w14:textId="7769C64B" w:rsidR="00C137B7" w:rsidRPr="007E01DF" w:rsidRDefault="0015546D" w:rsidP="0015546D">
            <w:pPr>
              <w:jc w:val="both"/>
              <w:rPr>
                <w:rFonts w:ascii="Arial" w:hAnsi="Arial" w:cs="Arial"/>
                <w:kern w:val="2"/>
                <w:sz w:val="20"/>
                <w:lang w:val="en-US"/>
              </w:rPr>
            </w:pPr>
            <w:r>
              <w:rPr>
                <w:rFonts w:ascii="Arial" w:hAnsi="Arial" w:cs="Arial"/>
                <w:kern w:val="2"/>
                <w:sz w:val="20"/>
                <w:lang w:val="en-US"/>
              </w:rPr>
              <w:t>T</w:t>
            </w:r>
            <w:r w:rsidR="00C137B7" w:rsidRPr="00E03D18">
              <w:rPr>
                <w:rFonts w:ascii="Arial" w:hAnsi="Arial" w:cs="Arial"/>
                <w:kern w:val="2"/>
                <w:sz w:val="20"/>
                <w:lang w:val="en-US"/>
              </w:rPr>
              <w:t xml:space="preserve">he supplier must </w:t>
            </w:r>
            <w:r w:rsidR="00C137B7">
              <w:rPr>
                <w:rFonts w:ascii="Arial" w:hAnsi="Arial" w:cs="Arial"/>
                <w:kern w:val="2"/>
                <w:sz w:val="20"/>
                <w:lang w:val="en-US"/>
              </w:rPr>
              <w:t>remove</w:t>
            </w:r>
            <w:r w:rsidR="00C137B7" w:rsidRPr="00E03D18">
              <w:rPr>
                <w:rFonts w:ascii="Arial" w:hAnsi="Arial" w:cs="Arial"/>
                <w:kern w:val="2"/>
                <w:sz w:val="20"/>
                <w:lang w:val="en-US"/>
              </w:rPr>
              <w:t xml:space="preserve"> the defects within the term specified in the Technical Specification. If </w:t>
            </w:r>
            <w:r w:rsidR="00C137B7">
              <w:rPr>
                <w:rFonts w:ascii="Arial" w:hAnsi="Arial" w:cs="Arial"/>
                <w:kern w:val="2"/>
                <w:sz w:val="20"/>
                <w:lang w:val="en-US"/>
              </w:rPr>
              <w:t>term</w:t>
            </w:r>
            <w:r w:rsidR="00C137B7" w:rsidRPr="00E03D18">
              <w:rPr>
                <w:rFonts w:ascii="Arial" w:hAnsi="Arial" w:cs="Arial"/>
                <w:kern w:val="2"/>
                <w:sz w:val="20"/>
                <w:lang w:val="en-US"/>
              </w:rPr>
              <w:t xml:space="preserve"> is not specified - no longer than within 10</w:t>
            </w:r>
            <w:r w:rsidR="00C137B7">
              <w:rPr>
                <w:rFonts w:ascii="Arial" w:hAnsi="Arial" w:cs="Arial"/>
                <w:kern w:val="2"/>
                <w:sz w:val="20"/>
                <w:lang w:val="en-US"/>
              </w:rPr>
              <w:t xml:space="preserve"> (ten)</w:t>
            </w:r>
            <w:r w:rsidR="00C137B7" w:rsidRPr="00E03D18">
              <w:rPr>
                <w:rFonts w:ascii="Arial" w:hAnsi="Arial" w:cs="Arial"/>
                <w:kern w:val="2"/>
                <w:sz w:val="20"/>
                <w:lang w:val="en-US"/>
              </w:rPr>
              <w:t xml:space="preserve"> days.</w:t>
            </w:r>
            <w:r w:rsidR="00C137B7">
              <w:rPr>
                <w:rFonts w:ascii="Arial" w:hAnsi="Arial" w:cs="Arial"/>
                <w:kern w:val="2"/>
                <w:sz w:val="20"/>
                <w:lang w:val="en-US"/>
              </w:rPr>
              <w:t xml:space="preserve"> </w:t>
            </w:r>
            <w:r w:rsidR="00C137B7" w:rsidRPr="00D17876">
              <w:rPr>
                <w:rFonts w:ascii="Arial" w:hAnsi="Arial" w:cs="Arial"/>
                <w:kern w:val="2"/>
                <w:sz w:val="20"/>
                <w:lang w:val="en-US"/>
              </w:rPr>
              <w:t>The procedure for detecting and remedying defects is set out in Section 7 of the General Terms and Conditions.</w:t>
            </w:r>
          </w:p>
        </w:tc>
      </w:tr>
      <w:tr w:rsidR="00C137B7" w:rsidRPr="007E01DF" w14:paraId="222F1104" w14:textId="77777777" w:rsidTr="00D34FF6">
        <w:trPr>
          <w:trHeight w:val="85"/>
        </w:trPr>
        <w:tc>
          <w:tcPr>
            <w:tcW w:w="4855" w:type="dxa"/>
            <w:shd w:val="clear" w:color="auto" w:fill="auto"/>
          </w:tcPr>
          <w:p w14:paraId="07D02CFC"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shd w:val="clear" w:color="auto" w:fill="auto"/>
          </w:tcPr>
          <w:p w14:paraId="585A7B0A"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C137B7" w:rsidRPr="007E01DF" w14:paraId="5F6DA514" w14:textId="77777777" w:rsidTr="00D34FF6">
        <w:trPr>
          <w:trHeight w:val="85"/>
        </w:trPr>
        <w:tc>
          <w:tcPr>
            <w:tcW w:w="4855" w:type="dxa"/>
          </w:tcPr>
          <w:p w14:paraId="02AC8CE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C137B7" w:rsidRPr="007E01DF" w14:paraId="2A6865D1" w14:textId="77777777" w:rsidTr="00D34FF6">
        <w:trPr>
          <w:trHeight w:val="85"/>
        </w:trPr>
        <w:tc>
          <w:tcPr>
            <w:tcW w:w="4855" w:type="dxa"/>
          </w:tcPr>
          <w:sdt>
            <w:sdtPr>
              <w:rPr>
                <w:rFonts w:ascii="Arial" w:hAnsi="Arial" w:cs="Arial"/>
                <w:kern w:val="2"/>
                <w:sz w:val="20"/>
              </w:rPr>
              <w:id w:val="827944199"/>
              <w:placeholder>
                <w:docPart w:val="578443BAF4E544D880E2100E5421C09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7777777" w:rsidR="00C137B7" w:rsidRPr="007E01DF" w:rsidRDefault="00C137B7" w:rsidP="00D34FF6">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C137B7" w:rsidRPr="007E01DF" w:rsidRDefault="005978F9" w:rsidP="00D34FF6">
            <w:pPr>
              <w:spacing w:line="276" w:lineRule="auto"/>
              <w:jc w:val="both"/>
              <w:rPr>
                <w:rFonts w:ascii="Arial" w:hAnsi="Arial" w:cs="Arial"/>
                <w:kern w:val="2"/>
                <w:sz w:val="20"/>
                <w:lang w:val="en-US"/>
              </w:rPr>
            </w:pPr>
            <w:sdt>
              <w:sdtPr>
                <w:rPr>
                  <w:rFonts w:ascii="Arial" w:hAnsi="Arial" w:cs="Arial"/>
                  <w:kern w:val="2"/>
                  <w:sz w:val="20"/>
                </w:rPr>
                <w:id w:val="-1189368129"/>
                <w:placeholder>
                  <w:docPart w:val="D033723756AE483AA6A6E75E222F6294"/>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C137B7" w:rsidRPr="007F35FA">
                  <w:rPr>
                    <w:rStyle w:val="PlaceholderText"/>
                    <w:rFonts w:ascii="Arial" w:eastAsiaTheme="majorEastAsia" w:hAnsi="Arial" w:cs="Arial"/>
                    <w:color w:val="FF0000"/>
                    <w:sz w:val="20"/>
                  </w:rPr>
                  <w:t>Pasirinkite elementą.</w:t>
                </w:r>
              </w:sdtContent>
            </w:sdt>
            <w:r w:rsidR="00C137B7">
              <w:rPr>
                <w:rFonts w:ascii="Arial" w:hAnsi="Arial" w:cs="Arial"/>
                <w:kern w:val="2"/>
                <w:sz w:val="20"/>
                <w:lang w:val="en-US"/>
              </w:rPr>
              <w:t xml:space="preserve"> </w:t>
            </w:r>
          </w:p>
          <w:p w14:paraId="19D8BA1B" w14:textId="77777777" w:rsidR="00C137B7" w:rsidRPr="007E01DF" w:rsidRDefault="00C137B7" w:rsidP="00D34FF6">
            <w:pPr>
              <w:rPr>
                <w:rFonts w:ascii="Arial" w:hAnsi="Arial" w:cs="Arial"/>
                <w:kern w:val="2"/>
                <w:sz w:val="20"/>
                <w:lang w:val="en-US"/>
              </w:rPr>
            </w:pPr>
          </w:p>
        </w:tc>
      </w:tr>
      <w:tr w:rsidR="00C137B7" w:rsidRPr="007E01DF" w14:paraId="1C90B197" w14:textId="77777777" w:rsidTr="00D34FF6">
        <w:trPr>
          <w:trHeight w:val="85"/>
        </w:trPr>
        <w:tc>
          <w:tcPr>
            <w:tcW w:w="4855" w:type="dxa"/>
          </w:tcPr>
          <w:p w14:paraId="0216CBC3"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C137B7" w:rsidRPr="007E01DF" w14:paraId="73A1EF34" w14:textId="77777777" w:rsidTr="00D34FF6">
        <w:trPr>
          <w:trHeight w:val="85"/>
        </w:trPr>
        <w:tc>
          <w:tcPr>
            <w:tcW w:w="4855" w:type="dxa"/>
          </w:tcPr>
          <w:p w14:paraId="75F9A466"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C137B7" w:rsidRPr="007E01DF" w14:paraId="1E04900B" w14:textId="77777777" w:rsidTr="00D34FF6">
        <w:trPr>
          <w:trHeight w:val="85"/>
        </w:trPr>
        <w:tc>
          <w:tcPr>
            <w:tcW w:w="4855" w:type="dxa"/>
          </w:tcPr>
          <w:p w14:paraId="26628272" w14:textId="77777777" w:rsidR="00C137B7" w:rsidRDefault="00C137B7" w:rsidP="00D34FF6">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406983CE" w14:textId="77777777" w:rsidR="00C137B7" w:rsidRDefault="00C137B7" w:rsidP="00D34FF6">
            <w:pPr>
              <w:rPr>
                <w:rFonts w:ascii="Arial" w:hAnsi="Arial" w:cs="Arial"/>
                <w:color w:val="4472C4"/>
                <w:kern w:val="2"/>
                <w:sz w:val="20"/>
              </w:rPr>
            </w:pPr>
          </w:p>
          <w:p w14:paraId="5D836CB8" w14:textId="77777777" w:rsidR="0015546D" w:rsidRDefault="0015546D" w:rsidP="00D34FF6">
            <w:pPr>
              <w:rPr>
                <w:rFonts w:ascii="Arial" w:hAnsi="Arial" w:cs="Arial"/>
                <w:color w:val="4472C4"/>
                <w:kern w:val="2"/>
                <w:sz w:val="20"/>
              </w:rPr>
            </w:pPr>
          </w:p>
          <w:p w14:paraId="2AF24B08" w14:textId="15EC77DE" w:rsidR="00C137B7" w:rsidRPr="007E01DF" w:rsidRDefault="005978F9" w:rsidP="00D34FF6">
            <w:pPr>
              <w:rPr>
                <w:rFonts w:ascii="Arial" w:hAnsi="Arial" w:cs="Arial"/>
                <w:b/>
                <w:bCs/>
                <w:kern w:val="2"/>
                <w:sz w:val="20"/>
              </w:rPr>
            </w:pPr>
            <w:sdt>
              <w:sdtPr>
                <w:rPr>
                  <w:rFonts w:ascii="Arial" w:hAnsi="Arial" w:cs="Arial"/>
                  <w:kern w:val="2"/>
                  <w:sz w:val="20"/>
                </w:rPr>
                <w:id w:val="1353839929"/>
                <w:placeholder>
                  <w:docPart w:val="B0C481D5FD8D4AFC81F176AF1A11F8E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15546D">
                  <w:rPr>
                    <w:rFonts w:ascii="Arial" w:hAnsi="Arial" w:cs="Arial"/>
                    <w:kern w:val="2"/>
                    <w:sz w:val="20"/>
                  </w:rPr>
                  <w:t>netesybos.</w:t>
                </w:r>
              </w:sdtContent>
            </w:sdt>
          </w:p>
        </w:tc>
        <w:tc>
          <w:tcPr>
            <w:tcW w:w="4495" w:type="dxa"/>
          </w:tcPr>
          <w:p w14:paraId="2C35398A" w14:textId="77777777" w:rsidR="00C137B7" w:rsidRDefault="00C137B7" w:rsidP="00D34FF6">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10ED2F7D" w14:textId="77777777" w:rsidR="00C137B7" w:rsidRDefault="00C137B7" w:rsidP="00D34FF6">
            <w:pPr>
              <w:rPr>
                <w:rFonts w:ascii="Arial" w:hAnsi="Arial" w:cs="Arial"/>
                <w:kern w:val="2"/>
                <w:sz w:val="20"/>
                <w:lang w:val="en-US"/>
              </w:rPr>
            </w:pPr>
          </w:p>
          <w:p w14:paraId="1761CD10" w14:textId="15EEA803" w:rsidR="00C137B7" w:rsidRPr="007E01DF" w:rsidRDefault="005978F9" w:rsidP="00D34FF6">
            <w:pPr>
              <w:rPr>
                <w:rFonts w:ascii="Arial" w:hAnsi="Arial" w:cs="Arial"/>
                <w:kern w:val="2"/>
                <w:sz w:val="20"/>
                <w:lang w:val="en-US"/>
              </w:rPr>
            </w:pPr>
            <w:sdt>
              <w:sdtPr>
                <w:rPr>
                  <w:rFonts w:ascii="Arial" w:hAnsi="Arial" w:cs="Arial"/>
                  <w:kern w:val="2"/>
                  <w:sz w:val="20"/>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15546D">
                  <w:rPr>
                    <w:rFonts w:ascii="Arial" w:hAnsi="Arial" w:cs="Arial"/>
                    <w:kern w:val="2"/>
                    <w:sz w:val="20"/>
                  </w:rPr>
                  <w:t>penalties.</w:t>
                </w:r>
              </w:sdtContent>
            </w:sdt>
          </w:p>
        </w:tc>
      </w:tr>
      <w:tr w:rsidR="00C137B7" w:rsidRPr="007E01DF" w14:paraId="269A80F7" w14:textId="77777777" w:rsidTr="00D34FF6">
        <w:trPr>
          <w:trHeight w:val="85"/>
        </w:trPr>
        <w:tc>
          <w:tcPr>
            <w:tcW w:w="4855" w:type="dxa"/>
          </w:tcPr>
          <w:p w14:paraId="3016B670" w14:textId="77777777" w:rsidR="00C137B7" w:rsidRPr="00086CBC" w:rsidRDefault="00C137B7" w:rsidP="00D34FF6">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086CBC" w:rsidRDefault="00C137B7" w:rsidP="00D34FF6">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C137B7" w:rsidRPr="007E01DF" w14:paraId="2BBF0AB6" w14:textId="77777777" w:rsidTr="00D34FF6">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EndPr/>
            <w:sdtContent>
              <w:p w14:paraId="2E71F5C5" w14:textId="12096E61" w:rsidR="00C137B7" w:rsidRPr="0015546D" w:rsidRDefault="0015546D" w:rsidP="00D34FF6">
                <w:pPr>
                  <w:jc w:val="both"/>
                  <w:rPr>
                    <w:rFonts w:ascii="Arial" w:hAnsi="Arial" w:cs="Arial"/>
                    <w:kern w:val="2"/>
                    <w:sz w:val="20"/>
                  </w:rPr>
                </w:pPr>
                <w:r w:rsidRPr="0015546D">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0784F075" w:rsidR="00C137B7" w:rsidRPr="0015546D" w:rsidRDefault="0015546D" w:rsidP="00D34FF6">
                <w:pPr>
                  <w:jc w:val="both"/>
                  <w:rPr>
                    <w:rFonts w:ascii="Arial" w:hAnsi="Arial" w:cs="Arial"/>
                    <w:kern w:val="2"/>
                    <w:sz w:val="20"/>
                  </w:rPr>
                </w:pPr>
                <w:r w:rsidRPr="0015546D">
                  <w:rPr>
                    <w:rFonts w:ascii="Arial" w:hAnsi="Arial" w:cs="Arial"/>
                    <w:kern w:val="2"/>
                    <w:sz w:val="20"/>
                  </w:rPr>
                  <w:t>The Clause is not applicable.</w:t>
                </w:r>
              </w:p>
            </w:sdtContent>
          </w:sdt>
        </w:tc>
      </w:tr>
      <w:tr w:rsidR="00C137B7" w:rsidRPr="007E01DF" w14:paraId="144E16B4" w14:textId="77777777" w:rsidTr="00D34FF6">
        <w:trPr>
          <w:trHeight w:val="85"/>
        </w:trPr>
        <w:tc>
          <w:tcPr>
            <w:tcW w:w="4855" w:type="dxa"/>
          </w:tcPr>
          <w:p w14:paraId="5B0AB49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C137B7" w:rsidRPr="007E01DF" w14:paraId="3F2CEB7A" w14:textId="77777777" w:rsidTr="00D34FF6">
        <w:trPr>
          <w:trHeight w:val="85"/>
        </w:trPr>
        <w:tc>
          <w:tcPr>
            <w:tcW w:w="4855" w:type="dxa"/>
          </w:tcPr>
          <w:p w14:paraId="12C9A94C"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C137B7" w:rsidRPr="007E01DF" w14:paraId="74EC843B" w14:textId="77777777" w:rsidTr="00D34FF6">
        <w:trPr>
          <w:trHeight w:val="85"/>
        </w:trPr>
        <w:tc>
          <w:tcPr>
            <w:tcW w:w="4855" w:type="dxa"/>
          </w:tcPr>
          <w:p w14:paraId="39526DA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C137B7" w:rsidRPr="007E01DF" w:rsidRDefault="00C137B7" w:rsidP="00D34FF6">
            <w:pPr>
              <w:jc w:val="both"/>
              <w:rPr>
                <w:rFonts w:ascii="Arial" w:hAnsi="Arial" w:cs="Arial"/>
                <w:b/>
                <w:bCs/>
                <w:kern w:val="2"/>
                <w:sz w:val="20"/>
              </w:rPr>
            </w:pPr>
          </w:p>
        </w:tc>
        <w:tc>
          <w:tcPr>
            <w:tcW w:w="4495" w:type="dxa"/>
          </w:tcPr>
          <w:p w14:paraId="6C0AAF7E" w14:textId="77777777" w:rsidR="00C137B7" w:rsidRPr="008B4FEF" w:rsidRDefault="00C137B7" w:rsidP="00D34FF6">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p w14:paraId="70FB54AE" w14:textId="77777777" w:rsidR="00C137B7" w:rsidRPr="007E01DF" w:rsidRDefault="00C137B7" w:rsidP="00D34FF6">
            <w:pPr>
              <w:jc w:val="both"/>
              <w:rPr>
                <w:rFonts w:ascii="Arial" w:hAnsi="Arial" w:cs="Arial"/>
                <w:kern w:val="2"/>
                <w:sz w:val="20"/>
                <w:lang w:val="en-US"/>
              </w:rPr>
            </w:pPr>
          </w:p>
        </w:tc>
      </w:tr>
      <w:tr w:rsidR="00C137B7" w:rsidRPr="007E01DF" w14:paraId="5B6E1686" w14:textId="77777777" w:rsidTr="00D34FF6">
        <w:trPr>
          <w:trHeight w:val="85"/>
        </w:trPr>
        <w:tc>
          <w:tcPr>
            <w:tcW w:w="4855" w:type="dxa"/>
          </w:tcPr>
          <w:p w14:paraId="3099B05D" w14:textId="77777777" w:rsidR="00C137B7" w:rsidRPr="007E01DF" w:rsidRDefault="00C137B7" w:rsidP="00D34FF6">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C137B7" w:rsidRPr="007E01DF" w14:paraId="79B00EEB" w14:textId="77777777" w:rsidTr="00D34FF6">
        <w:trPr>
          <w:trHeight w:val="85"/>
        </w:trPr>
        <w:tc>
          <w:tcPr>
            <w:tcW w:w="4855" w:type="dxa"/>
          </w:tcPr>
          <w:p w14:paraId="2962EDD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C137B7" w:rsidRDefault="00C137B7" w:rsidP="00D34FF6">
            <w:pPr>
              <w:jc w:val="both"/>
              <w:rPr>
                <w:rFonts w:ascii="Arial" w:hAnsi="Arial" w:cs="Arial"/>
                <w:color w:val="000000"/>
                <w:kern w:val="2"/>
                <w:sz w:val="20"/>
              </w:rPr>
            </w:pPr>
          </w:p>
          <w:p w14:paraId="2E4CE455" w14:textId="77777777" w:rsidR="00C137B7" w:rsidRPr="007E01DF" w:rsidRDefault="00C137B7" w:rsidP="00D34FF6">
            <w:pPr>
              <w:jc w:val="both"/>
              <w:rPr>
                <w:rFonts w:ascii="Arial" w:hAnsi="Arial" w:cs="Arial"/>
                <w:b/>
                <w:bCs/>
                <w:kern w:val="2"/>
                <w:sz w:val="20"/>
              </w:rPr>
            </w:pPr>
          </w:p>
        </w:tc>
        <w:tc>
          <w:tcPr>
            <w:tcW w:w="4495" w:type="dxa"/>
          </w:tcPr>
          <w:p w14:paraId="56E065D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C137B7" w:rsidRPr="007E01DF" w14:paraId="1CA4C802" w14:textId="77777777" w:rsidTr="00D34FF6">
        <w:trPr>
          <w:trHeight w:val="85"/>
        </w:trPr>
        <w:tc>
          <w:tcPr>
            <w:tcW w:w="4855" w:type="dxa"/>
          </w:tcPr>
          <w:p w14:paraId="72394C7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C137B7" w:rsidRPr="007E01DF" w14:paraId="0CD5726B" w14:textId="77777777" w:rsidTr="00D34FF6">
        <w:trPr>
          <w:trHeight w:val="85"/>
        </w:trPr>
        <w:tc>
          <w:tcPr>
            <w:tcW w:w="4855" w:type="dxa"/>
          </w:tcPr>
          <w:p w14:paraId="7899C44C" w14:textId="77777777" w:rsidR="00C137B7" w:rsidRDefault="00C137B7" w:rsidP="00D34FF6">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03991EC8" w14:textId="77777777" w:rsidR="00C137B7" w:rsidRPr="007E01DF" w:rsidRDefault="00C137B7" w:rsidP="00D34FF6">
            <w:pPr>
              <w:jc w:val="both"/>
              <w:rPr>
                <w:rFonts w:ascii="Arial" w:hAnsi="Arial" w:cs="Arial"/>
                <w:b/>
                <w:bCs/>
                <w:kern w:val="2"/>
                <w:sz w:val="20"/>
              </w:rPr>
            </w:pPr>
          </w:p>
        </w:tc>
        <w:tc>
          <w:tcPr>
            <w:tcW w:w="4495" w:type="dxa"/>
          </w:tcPr>
          <w:p w14:paraId="243E8087" w14:textId="77777777" w:rsidR="00C137B7" w:rsidRPr="007E01DF" w:rsidRDefault="00C137B7" w:rsidP="00D34FF6">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C137B7" w:rsidRPr="007E01DF" w14:paraId="53CF96D1" w14:textId="77777777" w:rsidTr="00D34FF6">
        <w:trPr>
          <w:trHeight w:val="85"/>
        </w:trPr>
        <w:tc>
          <w:tcPr>
            <w:tcW w:w="4855" w:type="dxa"/>
          </w:tcPr>
          <w:p w14:paraId="73932F43"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C137B7" w:rsidRPr="007E01DF" w:rsidRDefault="00C137B7" w:rsidP="00D34FF6">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C137B7" w:rsidRPr="007E01DF" w14:paraId="2F59A55C" w14:textId="77777777" w:rsidTr="00D34FF6">
        <w:trPr>
          <w:trHeight w:val="85"/>
        </w:trPr>
        <w:tc>
          <w:tcPr>
            <w:tcW w:w="4855" w:type="dxa"/>
          </w:tcPr>
          <w:p w14:paraId="5DD9AB69" w14:textId="77777777" w:rsidR="00C137B7" w:rsidRPr="00FF3259" w:rsidRDefault="00C137B7" w:rsidP="00D34FF6">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C137B7" w:rsidRPr="00FF3259" w:rsidRDefault="00C137B7" w:rsidP="00D34FF6">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C137B7" w:rsidRPr="007E01DF" w14:paraId="7BFE47B1" w14:textId="77777777" w:rsidTr="00D34FF6">
        <w:trPr>
          <w:trHeight w:val="85"/>
        </w:trPr>
        <w:tc>
          <w:tcPr>
            <w:tcW w:w="4855" w:type="dxa"/>
          </w:tcPr>
          <w:p w14:paraId="1D2990E5" w14:textId="77777777" w:rsidR="00C137B7" w:rsidRPr="00A735C0" w:rsidRDefault="00C137B7" w:rsidP="00D34FF6">
            <w:pPr>
              <w:jc w:val="both"/>
              <w:rPr>
                <w:rFonts w:ascii="Arial" w:hAnsi="Arial" w:cs="Arial"/>
                <w:color w:val="000000"/>
                <w:kern w:val="2"/>
                <w:sz w:val="20"/>
              </w:rPr>
            </w:pPr>
            <w:r w:rsidRPr="00A735C0">
              <w:rPr>
                <w:rFonts w:ascii="Arial" w:hAnsi="Arial" w:cs="Arial"/>
                <w:b/>
                <w:bCs/>
                <w:kern w:val="2"/>
                <w:sz w:val="20"/>
              </w:rPr>
              <w:t xml:space="preserve">9.5. Tiekėjui taikomos baudos dėl aplinkosauginių, darbuotojų saugos, sveikatos </w:t>
            </w:r>
            <w:r w:rsidRPr="00A735C0">
              <w:rPr>
                <w:rFonts w:ascii="Arial" w:hAnsi="Arial" w:cs="Arial"/>
                <w:b/>
                <w:bCs/>
                <w:kern w:val="2"/>
                <w:sz w:val="20"/>
              </w:rPr>
              <w:lastRenderedPageBreak/>
              <w:t>saugos, gaisrinės saugos,  ir (arba) socialinių kriterijų nesilaikymo</w:t>
            </w:r>
          </w:p>
        </w:tc>
        <w:tc>
          <w:tcPr>
            <w:tcW w:w="4495" w:type="dxa"/>
          </w:tcPr>
          <w:p w14:paraId="5EA85CD5" w14:textId="77777777" w:rsidR="00C137B7" w:rsidRPr="00A735C0" w:rsidRDefault="00C137B7" w:rsidP="00D34FF6">
            <w:pPr>
              <w:jc w:val="both"/>
              <w:rPr>
                <w:rFonts w:ascii="Arial" w:hAnsi="Arial" w:cs="Arial"/>
                <w:color w:val="000000"/>
                <w:kern w:val="2"/>
                <w:sz w:val="20"/>
                <w:lang w:val="en-US"/>
              </w:rPr>
            </w:pPr>
            <w:r w:rsidRPr="00A735C0">
              <w:rPr>
                <w:rFonts w:ascii="Arial" w:hAnsi="Arial" w:cs="Arial"/>
                <w:b/>
                <w:bCs/>
                <w:kern w:val="2"/>
                <w:sz w:val="20"/>
                <w:lang w:val="en-US"/>
              </w:rPr>
              <w:lastRenderedPageBreak/>
              <w:t xml:space="preserve">9.5. Penalties imposed on the Supplier for non-compliance with environmental, </w:t>
            </w:r>
            <w:r w:rsidRPr="00A735C0">
              <w:rPr>
                <w:rFonts w:ascii="Arial" w:hAnsi="Arial" w:cs="Arial"/>
                <w:b/>
                <w:bCs/>
                <w:kern w:val="2"/>
                <w:sz w:val="20"/>
                <w:lang w:val="en-US"/>
              </w:rPr>
              <w:lastRenderedPageBreak/>
              <w:t>employee-safety, health safety,  fire safety, and/or social criteria</w:t>
            </w:r>
          </w:p>
        </w:tc>
      </w:tr>
      <w:tr w:rsidR="00C137B7" w:rsidRPr="007E01DF" w14:paraId="49EDC44D" w14:textId="77777777" w:rsidTr="00D34FF6">
        <w:trPr>
          <w:trHeight w:val="85"/>
        </w:trPr>
        <w:tc>
          <w:tcPr>
            <w:tcW w:w="4855" w:type="dxa"/>
          </w:tcPr>
          <w:p w14:paraId="65115C37"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lastRenderedPageBreak/>
              <w:t>9.5.1. 100 (vienas šimtas) Eur už kiekvieną pažeidimo atvejį.</w:t>
            </w:r>
          </w:p>
          <w:p w14:paraId="660BA130" w14:textId="77777777" w:rsidR="00C137B7" w:rsidRDefault="00C137B7" w:rsidP="00D34FF6">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3404E073" w14:textId="77777777" w:rsidR="0015546D" w:rsidRDefault="0015546D" w:rsidP="00D34FF6">
            <w:pPr>
              <w:jc w:val="both"/>
              <w:rPr>
                <w:rFonts w:ascii="Arial" w:hAnsi="Arial" w:cs="Arial"/>
                <w:color w:val="000000"/>
                <w:kern w:val="2"/>
                <w:sz w:val="20"/>
              </w:rPr>
            </w:pPr>
          </w:p>
          <w:p w14:paraId="7D725F6C" w14:textId="77777777" w:rsidR="0015546D" w:rsidRDefault="0015546D" w:rsidP="00D34FF6">
            <w:pPr>
              <w:jc w:val="both"/>
              <w:rPr>
                <w:rFonts w:ascii="Arial" w:hAnsi="Arial" w:cs="Arial"/>
                <w:color w:val="000000"/>
                <w:kern w:val="2"/>
                <w:sz w:val="20"/>
              </w:rPr>
            </w:pPr>
          </w:p>
          <w:p w14:paraId="167988DA" w14:textId="77777777" w:rsidR="0015546D" w:rsidRPr="00A735C0" w:rsidRDefault="0015546D" w:rsidP="00D34FF6">
            <w:pPr>
              <w:jc w:val="both"/>
              <w:rPr>
                <w:rFonts w:ascii="Arial" w:hAnsi="Arial" w:cs="Arial"/>
                <w:color w:val="000000"/>
                <w:kern w:val="2"/>
                <w:sz w:val="20"/>
              </w:rPr>
            </w:pPr>
          </w:p>
          <w:p w14:paraId="6733AE43" w14:textId="77777777" w:rsidR="00C137B7" w:rsidRPr="007E01DF" w:rsidRDefault="00C137B7" w:rsidP="00D34FF6">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Default="00C137B7" w:rsidP="00D34FF6">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77777777" w:rsidR="00C137B7" w:rsidRPr="007E66F6"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1225A9BF" w14:textId="4F83DB47" w:rsidR="00C137B7" w:rsidRPr="007E01DF"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tc>
      </w:tr>
      <w:tr w:rsidR="00C137B7" w:rsidRPr="007E01DF" w14:paraId="0A197C94" w14:textId="77777777" w:rsidTr="00D34FF6">
        <w:trPr>
          <w:trHeight w:val="85"/>
        </w:trPr>
        <w:tc>
          <w:tcPr>
            <w:tcW w:w="4855" w:type="dxa"/>
          </w:tcPr>
          <w:p w14:paraId="4190957D"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C137B7" w:rsidRPr="007E01DF" w14:paraId="7ABFE100" w14:textId="77777777" w:rsidTr="00D34FF6">
        <w:trPr>
          <w:trHeight w:val="85"/>
        </w:trPr>
        <w:tc>
          <w:tcPr>
            <w:tcW w:w="4855" w:type="dxa"/>
          </w:tcPr>
          <w:p w14:paraId="0ECCFC61" w14:textId="77777777" w:rsidR="00C137B7" w:rsidRDefault="00C137B7" w:rsidP="00D34FF6">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7AB32677" w14:textId="77777777" w:rsidR="00C137B7" w:rsidRPr="007E01DF" w:rsidRDefault="00C137B7" w:rsidP="00D34FF6">
            <w:pPr>
              <w:jc w:val="both"/>
              <w:rPr>
                <w:rFonts w:ascii="Arial" w:hAnsi="Arial" w:cs="Arial"/>
                <w:color w:val="000000"/>
                <w:kern w:val="2"/>
                <w:sz w:val="20"/>
              </w:rPr>
            </w:pPr>
          </w:p>
        </w:tc>
        <w:tc>
          <w:tcPr>
            <w:tcW w:w="4495" w:type="dxa"/>
          </w:tcPr>
          <w:p w14:paraId="45D796C5" w14:textId="77777777" w:rsidR="00C137B7" w:rsidRPr="007E01DF"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C137B7" w:rsidRPr="007E01DF" w14:paraId="1BF2981C" w14:textId="77777777" w:rsidTr="00D34FF6">
        <w:trPr>
          <w:trHeight w:val="85"/>
        </w:trPr>
        <w:tc>
          <w:tcPr>
            <w:tcW w:w="4855" w:type="dxa"/>
          </w:tcPr>
          <w:p w14:paraId="2E27AA3F"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9.7. Tiekėjui taikomos netesybos dėl pirkimo dokumentuose nustatytų kokybinių kriterijų nepasiekimo Sutarties vykdymo metu</w:t>
            </w:r>
          </w:p>
        </w:tc>
        <w:tc>
          <w:tcPr>
            <w:tcW w:w="4495" w:type="dxa"/>
          </w:tcPr>
          <w:p w14:paraId="42BB066F"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137B7" w:rsidRPr="007E01DF" w14:paraId="1C415970" w14:textId="77777777" w:rsidTr="00D34FF6">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6097A33" w14:textId="31B4A4B9" w:rsidR="00C137B7" w:rsidRPr="0015546D" w:rsidRDefault="0015546D" w:rsidP="0015546D">
                <w:pPr>
                  <w:jc w:val="both"/>
                  <w:rPr>
                    <w:rFonts w:ascii="Arial" w:hAnsi="Arial" w:cs="Arial"/>
                    <w:kern w:val="2"/>
                    <w:sz w:val="20"/>
                  </w:rPr>
                </w:pPr>
                <w:r>
                  <w:rPr>
                    <w:rFonts w:ascii="Arial" w:hAnsi="Arial" w:cs="Arial"/>
                    <w:kern w:val="2"/>
                    <w:sz w:val="20"/>
                  </w:rPr>
                  <w:t>Punktas netaikomas.</w:t>
                </w:r>
              </w:p>
            </w:sdtContent>
          </w:sdt>
        </w:tc>
        <w:tc>
          <w:tcPr>
            <w:tcW w:w="4495" w:type="dxa"/>
          </w:tcPr>
          <w:sdt>
            <w:sdtPr>
              <w:rPr>
                <w:rFonts w:ascii="Arial" w:hAnsi="Arial" w:cs="Arial"/>
                <w:kern w:val="2"/>
                <w:sz w:val="20"/>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14A1DD8F" w14:textId="3B031183" w:rsidR="00C137B7" w:rsidRDefault="0015546D" w:rsidP="00D34FF6">
                <w:pPr>
                  <w:jc w:val="both"/>
                  <w:rPr>
                    <w:rFonts w:ascii="Arial" w:hAnsi="Arial" w:cs="Arial"/>
                    <w:kern w:val="2"/>
                    <w:sz w:val="20"/>
                  </w:rPr>
                </w:pPr>
                <w:r>
                  <w:rPr>
                    <w:rFonts w:ascii="Arial" w:hAnsi="Arial" w:cs="Arial"/>
                    <w:kern w:val="2"/>
                    <w:sz w:val="20"/>
                  </w:rPr>
                  <w:t>The Clause is not applicable.</w:t>
                </w:r>
              </w:p>
            </w:sdtContent>
          </w:sdt>
          <w:p w14:paraId="20BD6110" w14:textId="77777777" w:rsidR="00C137B7" w:rsidRPr="007E01DF" w:rsidRDefault="00C137B7" w:rsidP="00D34FF6">
            <w:pPr>
              <w:rPr>
                <w:rFonts w:ascii="Arial" w:hAnsi="Arial" w:cs="Arial"/>
                <w:color w:val="000000"/>
                <w:kern w:val="2"/>
                <w:sz w:val="20"/>
                <w:lang w:val="en-US"/>
              </w:rPr>
            </w:pPr>
          </w:p>
        </w:tc>
      </w:tr>
      <w:tr w:rsidR="00C137B7" w:rsidRPr="007E01DF" w14:paraId="1060E391" w14:textId="77777777" w:rsidTr="00D34FF6">
        <w:trPr>
          <w:trHeight w:val="85"/>
        </w:trPr>
        <w:tc>
          <w:tcPr>
            <w:tcW w:w="4855" w:type="dxa"/>
          </w:tcPr>
          <w:p w14:paraId="1210E120"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C137B7" w:rsidRPr="007E01DF" w14:paraId="022A1BF7" w14:textId="77777777" w:rsidTr="00D34FF6">
        <w:trPr>
          <w:trHeight w:val="85"/>
        </w:trPr>
        <w:tc>
          <w:tcPr>
            <w:tcW w:w="4855" w:type="dxa"/>
          </w:tcPr>
          <w:p w14:paraId="7006DC9B" w14:textId="0DE82F3E" w:rsidR="00C137B7" w:rsidRPr="007E01DF" w:rsidRDefault="00C137B7" w:rsidP="00D34FF6">
            <w:pPr>
              <w:jc w:val="both"/>
              <w:rPr>
                <w:rFonts w:ascii="Arial" w:hAnsi="Arial" w:cs="Arial"/>
                <w:color w:val="000000"/>
                <w:kern w:val="2"/>
                <w:sz w:val="20"/>
              </w:rPr>
            </w:pPr>
            <w:r w:rsidRPr="007F35FA">
              <w:rPr>
                <w:rFonts w:ascii="Arial" w:hAnsi="Arial" w:cs="Arial"/>
                <w:kern w:val="2"/>
                <w:sz w:val="20"/>
              </w:rPr>
              <w:t>Punktas netaikomas</w:t>
            </w:r>
            <w:r w:rsidR="0015546D">
              <w:rPr>
                <w:rFonts w:ascii="Arial" w:hAnsi="Arial" w:cs="Arial"/>
                <w:kern w:val="2"/>
                <w:sz w:val="20"/>
              </w:rPr>
              <w:t>.</w:t>
            </w:r>
          </w:p>
        </w:tc>
        <w:tc>
          <w:tcPr>
            <w:tcW w:w="4495" w:type="dxa"/>
          </w:tcPr>
          <w:p w14:paraId="524A2995" w14:textId="1E396D9A" w:rsidR="00C137B7" w:rsidRPr="007E01DF" w:rsidRDefault="00C137B7" w:rsidP="00D34FF6">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r w:rsidR="0015546D">
              <w:rPr>
                <w:rFonts w:ascii="Arial" w:hAnsi="Arial" w:cs="Arial"/>
                <w:color w:val="000000"/>
                <w:kern w:val="2"/>
                <w:sz w:val="20"/>
                <w:lang w:val="en-US"/>
              </w:rPr>
              <w:t>.</w:t>
            </w:r>
          </w:p>
        </w:tc>
      </w:tr>
      <w:tr w:rsidR="00C137B7" w:rsidRPr="007E01DF" w14:paraId="0DFF09C8" w14:textId="77777777" w:rsidTr="00D34FF6">
        <w:trPr>
          <w:trHeight w:val="85"/>
        </w:trPr>
        <w:tc>
          <w:tcPr>
            <w:tcW w:w="4855" w:type="dxa"/>
            <w:shd w:val="clear" w:color="auto" w:fill="auto"/>
          </w:tcPr>
          <w:p w14:paraId="247F7640" w14:textId="77777777" w:rsidR="00C137B7" w:rsidRPr="007E01DF" w:rsidRDefault="00C137B7" w:rsidP="00D34FF6">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shd w:val="clear" w:color="auto" w:fill="auto"/>
          </w:tcPr>
          <w:p w14:paraId="48E82C7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C137B7" w:rsidRPr="007E01DF" w14:paraId="28E7E669" w14:textId="77777777" w:rsidTr="00D34FF6">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C26FFBF" w14:textId="12BF8E96" w:rsidR="00C137B7" w:rsidRPr="007F35FA" w:rsidRDefault="001E4BA3" w:rsidP="00D34FF6">
                <w:pPr>
                  <w:jc w:val="both"/>
                  <w:rPr>
                    <w:rFonts w:ascii="Arial" w:hAnsi="Arial" w:cs="Arial"/>
                    <w:kern w:val="2"/>
                    <w:sz w:val="20"/>
                  </w:rPr>
                </w:pPr>
                <w:r>
                  <w:rPr>
                    <w:rFonts w:ascii="Arial" w:hAnsi="Arial" w:cs="Arial"/>
                    <w:kern w:val="2"/>
                    <w:sz w:val="20"/>
                  </w:rPr>
                  <w:t>Punktas netaikomas.</w:t>
                </w:r>
              </w:p>
            </w:sdtContent>
          </w:sdt>
          <w:p w14:paraId="4F2DFDCE"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326EA340" w14:textId="46904B02" w:rsidR="00C137B7" w:rsidRPr="007F35FA" w:rsidRDefault="001E4BA3" w:rsidP="00D34FF6">
                <w:pPr>
                  <w:jc w:val="both"/>
                  <w:rPr>
                    <w:rFonts w:ascii="Arial" w:hAnsi="Arial" w:cs="Arial"/>
                    <w:kern w:val="2"/>
                    <w:sz w:val="20"/>
                  </w:rPr>
                </w:pPr>
                <w:r>
                  <w:rPr>
                    <w:rFonts w:ascii="Arial" w:hAnsi="Arial" w:cs="Arial"/>
                    <w:kern w:val="2"/>
                    <w:sz w:val="20"/>
                  </w:rPr>
                  <w:t>The Clause is not applicable.</w:t>
                </w:r>
              </w:p>
            </w:sdtContent>
          </w:sdt>
          <w:p w14:paraId="597998CD" w14:textId="77777777" w:rsidR="00C137B7" w:rsidRPr="007E01DF" w:rsidRDefault="00C137B7" w:rsidP="00D34FF6">
            <w:pPr>
              <w:rPr>
                <w:rFonts w:ascii="Arial" w:hAnsi="Arial" w:cs="Arial"/>
                <w:color w:val="000000"/>
                <w:kern w:val="2"/>
                <w:sz w:val="20"/>
                <w:lang w:val="en-US"/>
              </w:rPr>
            </w:pPr>
          </w:p>
        </w:tc>
      </w:tr>
      <w:tr w:rsidR="00C137B7" w:rsidRPr="007E01DF" w14:paraId="0D7C2B34" w14:textId="77777777" w:rsidTr="00D34FF6">
        <w:trPr>
          <w:trHeight w:val="85"/>
        </w:trPr>
        <w:tc>
          <w:tcPr>
            <w:tcW w:w="4855" w:type="dxa"/>
          </w:tcPr>
          <w:p w14:paraId="637F203C" w14:textId="77777777" w:rsidR="00C137B7" w:rsidRPr="007E01DF" w:rsidRDefault="00C137B7" w:rsidP="00D34FF6">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427415" w:rsidRDefault="00C137B7" w:rsidP="00D34FF6">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C137B7" w:rsidRPr="007E01DF" w14:paraId="25CC440E" w14:textId="77777777" w:rsidTr="00D34FF6">
        <w:trPr>
          <w:trHeight w:val="85"/>
        </w:trPr>
        <w:tc>
          <w:tcPr>
            <w:tcW w:w="4855" w:type="dxa"/>
          </w:tcPr>
          <w:p w14:paraId="6F922562" w14:textId="77777777" w:rsidR="00C137B7" w:rsidRPr="007E01DF" w:rsidRDefault="00C137B7" w:rsidP="00D34FF6">
            <w:pPr>
              <w:jc w:val="both"/>
              <w:rPr>
                <w:rFonts w:ascii="Arial" w:hAnsi="Arial" w:cs="Arial"/>
                <w:color w:val="4472C4"/>
                <w:kern w:val="2"/>
                <w:sz w:val="20"/>
              </w:rPr>
            </w:pPr>
            <w:r w:rsidRPr="00427415">
              <w:rPr>
                <w:rFonts w:ascii="Arial" w:hAnsi="Arial" w:cs="Arial"/>
                <w:kern w:val="2"/>
                <w:sz w:val="20"/>
              </w:rPr>
              <w:lastRenderedPageBreak/>
              <w:t>300 (trys šimtai) Eur už kiekvieną pažeidimo atvejį.</w:t>
            </w:r>
          </w:p>
        </w:tc>
        <w:tc>
          <w:tcPr>
            <w:tcW w:w="4495" w:type="dxa"/>
          </w:tcPr>
          <w:p w14:paraId="54B102FB" w14:textId="77777777" w:rsidR="00C137B7" w:rsidRPr="00427415" w:rsidRDefault="00C137B7" w:rsidP="00D34FF6">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C137B7" w:rsidRPr="007E01DF" w14:paraId="0F207439" w14:textId="77777777" w:rsidTr="00D34FF6">
        <w:trPr>
          <w:trHeight w:val="85"/>
        </w:trPr>
        <w:tc>
          <w:tcPr>
            <w:tcW w:w="4855" w:type="dxa"/>
          </w:tcPr>
          <w:p w14:paraId="285BA401" w14:textId="77777777" w:rsidR="00C137B7" w:rsidRPr="007E01DF" w:rsidRDefault="00C137B7" w:rsidP="00D34FF6">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1F0581" w:rsidRDefault="00C137B7" w:rsidP="00D34FF6">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rsidTr="00D34FF6">
        <w:trPr>
          <w:trHeight w:val="85"/>
        </w:trPr>
        <w:tc>
          <w:tcPr>
            <w:tcW w:w="4855" w:type="dxa"/>
          </w:tcPr>
          <w:p w14:paraId="6B176E52" w14:textId="77777777" w:rsidR="00C137B7" w:rsidRPr="007E01DF" w:rsidRDefault="00C137B7" w:rsidP="00D34FF6">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427415" w:rsidRDefault="00C137B7" w:rsidP="00D34FF6">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C137B7" w:rsidRPr="007E01DF" w14:paraId="180B1F41" w14:textId="77777777" w:rsidTr="00D34FF6">
        <w:trPr>
          <w:trHeight w:val="85"/>
        </w:trPr>
        <w:tc>
          <w:tcPr>
            <w:tcW w:w="4855" w:type="dxa"/>
          </w:tcPr>
          <w:p w14:paraId="695E9F70" w14:textId="77777777" w:rsidR="00C137B7" w:rsidRPr="007E01DF" w:rsidRDefault="00C137B7" w:rsidP="00D34FF6">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1F0581" w:rsidRDefault="00C137B7" w:rsidP="00D34FF6">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C137B7" w:rsidRPr="007E01DF" w14:paraId="24B09B71" w14:textId="77777777" w:rsidTr="00D34FF6">
        <w:trPr>
          <w:trHeight w:val="85"/>
        </w:trPr>
        <w:tc>
          <w:tcPr>
            <w:tcW w:w="4855" w:type="dxa"/>
          </w:tcPr>
          <w:p w14:paraId="7DBAB822" w14:textId="77777777"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D34FF6">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D34FF6">
            <w:pPr>
              <w:jc w:val="both"/>
              <w:rPr>
                <w:rFonts w:ascii="Arial" w:hAnsi="Arial" w:cs="Arial"/>
                <w:kern w:val="2"/>
                <w:sz w:val="20"/>
              </w:rPr>
            </w:pPr>
          </w:p>
          <w:p w14:paraId="5C92A312" w14:textId="77777777" w:rsidR="00C137B7" w:rsidRDefault="00C137B7" w:rsidP="00D34FF6">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D34FF6">
            <w:pPr>
              <w:spacing w:line="276" w:lineRule="auto"/>
              <w:jc w:val="both"/>
              <w:rPr>
                <w:rFonts w:ascii="Arial" w:hAnsi="Arial" w:cs="Arial"/>
                <w:kern w:val="2"/>
                <w:sz w:val="20"/>
              </w:rPr>
            </w:pPr>
          </w:p>
          <w:p w14:paraId="51F2F902" w14:textId="77777777" w:rsidR="00C137B7" w:rsidRDefault="00C137B7" w:rsidP="00D34FF6">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D34FF6">
            <w:pPr>
              <w:spacing w:line="276" w:lineRule="auto"/>
              <w:jc w:val="both"/>
              <w:rPr>
                <w:rFonts w:ascii="Arial" w:hAnsi="Arial" w:cs="Arial"/>
                <w:kern w:val="2"/>
                <w:sz w:val="20"/>
              </w:rPr>
            </w:pPr>
          </w:p>
          <w:p w14:paraId="618FB92D" w14:textId="77777777" w:rsidR="00C137B7" w:rsidRPr="00AC52C6" w:rsidRDefault="00C137B7" w:rsidP="00D34FF6">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C137B7" w:rsidRPr="007E01DF" w:rsidRDefault="00C137B7" w:rsidP="00D34FF6">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C137B7" w:rsidRPr="001F0581" w:rsidRDefault="00C137B7" w:rsidP="00D34FF6">
            <w:pPr>
              <w:jc w:val="both"/>
              <w:rPr>
                <w:rFonts w:ascii="Arial" w:hAnsi="Arial" w:cs="Arial"/>
                <w:kern w:val="2"/>
                <w:sz w:val="20"/>
                <w:lang w:val="en-GB"/>
              </w:rPr>
            </w:pPr>
            <w:r w:rsidRPr="001F0581">
              <w:rPr>
                <w:rFonts w:ascii="Arial" w:hAnsi="Arial" w:cs="Arial"/>
                <w:kern w:val="2"/>
                <w:sz w:val="20"/>
                <w:lang w:val="en-GB"/>
              </w:rPr>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C137B7" w:rsidRDefault="00C137B7" w:rsidP="00D34FF6">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C137B7" w:rsidRPr="001F0581" w:rsidRDefault="00C137B7" w:rsidP="00D34FF6">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C137B7" w:rsidRPr="00427415" w:rsidRDefault="00C137B7" w:rsidP="00D34FF6">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C137B7" w:rsidRPr="007E01DF" w14:paraId="51EB8009" w14:textId="77777777" w:rsidTr="00D34FF6">
        <w:trPr>
          <w:trHeight w:val="85"/>
        </w:trPr>
        <w:tc>
          <w:tcPr>
            <w:tcW w:w="4855" w:type="dxa"/>
          </w:tcPr>
          <w:p w14:paraId="264806A8"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10. SUTARTIES GALIOJIMAS IR KEITIMAS</w:t>
            </w:r>
          </w:p>
        </w:tc>
        <w:tc>
          <w:tcPr>
            <w:tcW w:w="4495" w:type="dxa"/>
          </w:tcPr>
          <w:p w14:paraId="3434353F"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C137B7" w:rsidRPr="007E01DF" w14:paraId="54BD669A" w14:textId="77777777" w:rsidTr="00D34FF6">
        <w:trPr>
          <w:trHeight w:val="85"/>
        </w:trPr>
        <w:tc>
          <w:tcPr>
            <w:tcW w:w="4855" w:type="dxa"/>
          </w:tcPr>
          <w:p w14:paraId="529BC46B"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C137B7" w:rsidRPr="007E01DF" w14:paraId="3B9C3D11" w14:textId="77777777" w:rsidTr="00D34FF6">
        <w:trPr>
          <w:trHeight w:val="85"/>
        </w:trPr>
        <w:tc>
          <w:tcPr>
            <w:tcW w:w="4855" w:type="dxa"/>
          </w:tcPr>
          <w:p w14:paraId="0115F9FD" w14:textId="43969B9C"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1E4BA3">
                  <w:rPr>
                    <w:rFonts w:ascii="Arial" w:hAnsi="Arial" w:cs="Arial"/>
                    <w:kern w:val="2"/>
                    <w:sz w:val="20"/>
                  </w:rPr>
                  <w:t>Ši Sutartis laikoma sudaryta ir įsigalioja nuo Sutarties pasirašymo dienos (antrosios Šalies pasirašymo dieną).</w:t>
                </w:r>
              </w:sdtContent>
            </w:sdt>
          </w:p>
          <w:p w14:paraId="432422CC" w14:textId="02F75024" w:rsidR="00C137B7" w:rsidRDefault="00C137B7" w:rsidP="00D34FF6">
            <w:pPr>
              <w:rPr>
                <w:rFonts w:ascii="Arial" w:hAnsi="Arial" w:cs="Arial"/>
                <w:color w:val="4472C4"/>
                <w:kern w:val="2"/>
                <w:sz w:val="20"/>
              </w:rPr>
            </w:pPr>
            <w:r w:rsidRPr="00730836">
              <w:rPr>
                <w:rFonts w:ascii="Arial" w:hAnsi="Arial" w:cs="Arial"/>
                <w:kern w:val="2"/>
                <w:sz w:val="20"/>
              </w:rPr>
              <w:lastRenderedPageBreak/>
              <w:t xml:space="preserve">10.1.2. </w:t>
            </w:r>
            <w:r w:rsidRPr="00730836">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2036687342"/>
                <w:placeholder>
                  <w:docPart w:val="F4E43A165F744058B47617F7DF7C0C69"/>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1E4BA3">
                  <w:rPr>
                    <w:rFonts w:ascii="Arial" w:hAnsi="Arial" w:cs="Arial"/>
                    <w:color w:val="000000"/>
                    <w:kern w:val="2"/>
                    <w:sz w:val="20"/>
                  </w:rPr>
                  <w:t>6 (šeši) mėnesiai.</w:t>
                </w:r>
              </w:sdtContent>
            </w:sdt>
          </w:p>
          <w:p w14:paraId="5C57B550" w14:textId="77777777" w:rsidR="00C137B7" w:rsidRDefault="00C137B7" w:rsidP="00D34FF6">
            <w:pPr>
              <w:rPr>
                <w:rFonts w:ascii="Arial" w:hAnsi="Arial" w:cs="Arial"/>
                <w:color w:val="4472C4"/>
                <w:kern w:val="2"/>
                <w:sz w:val="20"/>
              </w:rPr>
            </w:pPr>
          </w:p>
          <w:p w14:paraId="2BD3B520" w14:textId="77777777" w:rsidR="00C137B7" w:rsidRDefault="00C137B7" w:rsidP="00D34FF6">
            <w:pPr>
              <w:rPr>
                <w:rFonts w:ascii="Arial" w:hAnsi="Arial" w:cs="Arial"/>
                <w:kern w:val="2"/>
                <w:sz w:val="20"/>
              </w:rPr>
            </w:pPr>
          </w:p>
          <w:p w14:paraId="73D85826" w14:textId="77777777" w:rsidR="00C137B7" w:rsidRPr="007E01DF" w:rsidRDefault="00C137B7" w:rsidP="00D34FF6">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3F4C2FFC" w:rsidR="00C137B7" w:rsidRPr="007F35FA" w:rsidRDefault="00C137B7" w:rsidP="00D34FF6">
            <w:pPr>
              <w:jc w:val="both"/>
              <w:rPr>
                <w:rFonts w:ascii="Arial" w:hAnsi="Arial" w:cs="Arial"/>
                <w:kern w:val="2"/>
                <w:sz w:val="20"/>
              </w:rPr>
            </w:pPr>
            <w:r w:rsidRPr="007F35FA">
              <w:rPr>
                <w:rFonts w:ascii="Arial" w:hAnsi="Arial" w:cs="Arial"/>
                <w:kern w:val="2"/>
                <w:sz w:val="20"/>
              </w:rPr>
              <w:lastRenderedPageBreak/>
              <w:t xml:space="preserve">10.1.1. </w:t>
            </w:r>
            <w:sdt>
              <w:sdtPr>
                <w:rPr>
                  <w:rFonts w:ascii="Arial" w:hAnsi="Arial" w:cs="Arial"/>
                  <w:kern w:val="2"/>
                  <w:sz w:val="20"/>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1E4BA3">
                  <w:rPr>
                    <w:rFonts w:ascii="Arial" w:hAnsi="Arial" w:cs="Arial"/>
                    <w:kern w:val="2"/>
                    <w:sz w:val="20"/>
                  </w:rPr>
                  <w:t xml:space="preserve">This Contract shall be deemed to have been concluded and shall enter into force on the </w:t>
                </w:r>
                <w:r w:rsidR="001E4BA3">
                  <w:rPr>
                    <w:rFonts w:ascii="Arial" w:hAnsi="Arial" w:cs="Arial"/>
                    <w:kern w:val="2"/>
                    <w:sz w:val="20"/>
                  </w:rPr>
                  <w:lastRenderedPageBreak/>
                  <w:t>date of signature of the Contract (the date of signature of the other Party).</w:t>
                </w:r>
              </w:sdtContent>
            </w:sdt>
          </w:p>
          <w:p w14:paraId="0DA2DA45" w14:textId="391E314C" w:rsidR="00C137B7" w:rsidRPr="007E01DF" w:rsidRDefault="00C137B7" w:rsidP="00D34FF6">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until the initial Contract value has been exhausted</w:t>
            </w:r>
            <w:r w:rsidRPr="00730836">
              <w:rPr>
                <w:rFonts w:ascii="Arial" w:hAnsi="Arial" w:cs="Arial"/>
                <w:color w:val="000000"/>
                <w:kern w:val="2"/>
                <w:sz w:val="20"/>
                <w:lang w:val="en-GB"/>
              </w:rPr>
              <w:t xml:space="preserve">, but the term of delivery of the Goods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5FE38AECAC384F2CA2832A011536576C"/>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1E4BA3">
                  <w:rPr>
                    <w:rFonts w:ascii="Arial" w:hAnsi="Arial" w:cs="Arial"/>
                    <w:color w:val="000000"/>
                    <w:kern w:val="2"/>
                    <w:sz w:val="20"/>
                  </w:rPr>
                  <w:t>6 (six) months.</w:t>
                </w:r>
              </w:sdtContent>
            </w:sdt>
          </w:p>
        </w:tc>
      </w:tr>
      <w:tr w:rsidR="00C137B7" w:rsidRPr="007E01DF" w14:paraId="112E33BD" w14:textId="77777777" w:rsidTr="00D34FF6">
        <w:trPr>
          <w:trHeight w:val="85"/>
        </w:trPr>
        <w:tc>
          <w:tcPr>
            <w:tcW w:w="4855" w:type="dxa"/>
          </w:tcPr>
          <w:p w14:paraId="73DF9143" w14:textId="77777777" w:rsidR="00C137B7" w:rsidRPr="00E4528C" w:rsidRDefault="00C137B7" w:rsidP="00D34FF6">
            <w:pPr>
              <w:rPr>
                <w:rFonts w:ascii="Arial" w:hAnsi="Arial" w:cs="Arial"/>
                <w:color w:val="4472C4"/>
                <w:kern w:val="2"/>
                <w:sz w:val="20"/>
              </w:rPr>
            </w:pPr>
            <w:r w:rsidRPr="00E4528C">
              <w:rPr>
                <w:rFonts w:ascii="Arial" w:hAnsi="Arial" w:cs="Arial"/>
                <w:b/>
                <w:bCs/>
                <w:kern w:val="2"/>
                <w:sz w:val="20"/>
              </w:rPr>
              <w:lastRenderedPageBreak/>
              <w:t>10.2. Sutarties galiojimo termino pratęsimas</w:t>
            </w:r>
          </w:p>
        </w:tc>
        <w:tc>
          <w:tcPr>
            <w:tcW w:w="4495" w:type="dxa"/>
          </w:tcPr>
          <w:p w14:paraId="62D49A3E"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1E4BA3" w:rsidRPr="007E01DF" w14:paraId="41A0F3EC" w14:textId="77777777" w:rsidTr="00D34FF6">
        <w:trPr>
          <w:trHeight w:val="85"/>
        </w:trPr>
        <w:tc>
          <w:tcPr>
            <w:tcW w:w="4855" w:type="dxa"/>
          </w:tcPr>
          <w:sdt>
            <w:sdtPr>
              <w:rPr>
                <w:rFonts w:ascii="Arial" w:hAnsi="Arial" w:cs="Arial"/>
                <w:kern w:val="2"/>
                <w:sz w:val="20"/>
              </w:rPr>
              <w:id w:val="1469715638"/>
              <w:placeholder>
                <w:docPart w:val="2D16EEDE89C04452972F2DE43B3A0DB1"/>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050E22E8" w14:textId="1F0B3CDD" w:rsidR="001E4BA3" w:rsidRPr="001E4BA3" w:rsidRDefault="001E4BA3" w:rsidP="001E4BA3">
                <w:pPr>
                  <w:rPr>
                    <w:rFonts w:ascii="Arial" w:hAnsi="Arial" w:cs="Arial"/>
                    <w:kern w:val="2"/>
                    <w:sz w:val="20"/>
                  </w:rPr>
                </w:pPr>
                <w:r>
                  <w:rPr>
                    <w:rFonts w:ascii="Arial" w:hAnsi="Arial" w:cs="Arial"/>
                    <w:kern w:val="2"/>
                    <w:sz w:val="20"/>
                  </w:rPr>
                  <w:t>Punktas netaikomas.</w:t>
                </w:r>
              </w:p>
            </w:sdtContent>
          </w:sdt>
        </w:tc>
        <w:tc>
          <w:tcPr>
            <w:tcW w:w="4495" w:type="dxa"/>
          </w:tcPr>
          <w:sdt>
            <w:sdtPr>
              <w:rPr>
                <w:rFonts w:ascii="Arial" w:hAnsi="Arial" w:cs="Arial"/>
                <w:kern w:val="2"/>
                <w:sz w:val="20"/>
              </w:rPr>
              <w:id w:val="-707268087"/>
              <w:placeholder>
                <w:docPart w:val="BBFF948257C64ABEA9E71B18DE689197"/>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709FE855" w14:textId="6DB38246" w:rsidR="001E4BA3" w:rsidRPr="001E4BA3" w:rsidRDefault="001E4BA3" w:rsidP="001E4BA3">
                <w:pPr>
                  <w:jc w:val="both"/>
                  <w:rPr>
                    <w:rFonts w:ascii="Arial" w:hAnsi="Arial" w:cs="Arial"/>
                    <w:kern w:val="2"/>
                    <w:sz w:val="20"/>
                  </w:rPr>
                </w:pPr>
                <w:r w:rsidRPr="001E4BA3">
                  <w:rPr>
                    <w:rFonts w:ascii="Arial" w:hAnsi="Arial" w:cs="Arial"/>
                    <w:kern w:val="2"/>
                    <w:sz w:val="20"/>
                  </w:rPr>
                  <w:t>The Clause is not applicable.</w:t>
                </w:r>
              </w:p>
            </w:sdtContent>
          </w:sdt>
        </w:tc>
      </w:tr>
      <w:tr w:rsidR="00C137B7" w:rsidRPr="007E01DF" w14:paraId="7FE2D25B" w14:textId="77777777" w:rsidTr="00D34FF6">
        <w:trPr>
          <w:trHeight w:val="85"/>
        </w:trPr>
        <w:tc>
          <w:tcPr>
            <w:tcW w:w="4855" w:type="dxa"/>
          </w:tcPr>
          <w:p w14:paraId="56BA8611"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C137B7" w:rsidRPr="007E01DF" w14:paraId="3FD339BD" w14:textId="77777777" w:rsidTr="00D34FF6">
        <w:trPr>
          <w:trHeight w:val="85"/>
        </w:trPr>
        <w:tc>
          <w:tcPr>
            <w:tcW w:w="4855" w:type="dxa"/>
          </w:tcPr>
          <w:p w14:paraId="3BACE0C0"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C137B7" w:rsidRPr="007E01DF" w14:paraId="645AEA66" w14:textId="77777777" w:rsidTr="00D34FF6">
        <w:trPr>
          <w:trHeight w:val="85"/>
        </w:trPr>
        <w:tc>
          <w:tcPr>
            <w:tcW w:w="4855" w:type="dxa"/>
          </w:tcPr>
          <w:p w14:paraId="255AE433"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rsidP="00D34FF6">
            <w:pPr>
              <w:jc w:val="both"/>
              <w:rPr>
                <w:rFonts w:ascii="Arial" w:hAnsi="Arial" w:cs="Arial"/>
                <w:color w:val="4472C4"/>
                <w:kern w:val="2"/>
                <w:sz w:val="20"/>
              </w:rPr>
            </w:pPr>
          </w:p>
        </w:tc>
        <w:tc>
          <w:tcPr>
            <w:tcW w:w="4495" w:type="dxa"/>
          </w:tcPr>
          <w:p w14:paraId="0311FE71"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C137B7" w:rsidRPr="007E01DF" w14:paraId="22C88B9B" w14:textId="77777777" w:rsidTr="00D34FF6">
        <w:trPr>
          <w:trHeight w:val="85"/>
        </w:trPr>
        <w:tc>
          <w:tcPr>
            <w:tcW w:w="4855" w:type="dxa"/>
          </w:tcPr>
          <w:p w14:paraId="0EDF317D"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C137B7" w:rsidRPr="007E01DF" w14:paraId="57F03E3E" w14:textId="77777777" w:rsidTr="00D34FF6">
        <w:trPr>
          <w:trHeight w:val="85"/>
        </w:trPr>
        <w:tc>
          <w:tcPr>
            <w:tcW w:w="4855" w:type="dxa"/>
            <w:tcBorders>
              <w:top w:val="nil"/>
            </w:tcBorders>
            <w:vAlign w:val="center"/>
          </w:tcPr>
          <w:p w14:paraId="02A07A93"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2FAD7793"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5D4797CD" w14:textId="12D979A0" w:rsidR="00C137B7" w:rsidRPr="007F35FA" w:rsidRDefault="00C137B7" w:rsidP="001E4BA3">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w:t>
            </w:r>
            <w:r w:rsidR="001E4BA3">
              <w:rPr>
                <w:rFonts w:ascii="Arial" w:hAnsi="Arial" w:cs="Arial"/>
                <w:kern w:val="2"/>
                <w:sz w:val="20"/>
              </w:rPr>
              <w:t>;</w:t>
            </w:r>
            <w:r w:rsidRPr="007F35FA">
              <w:rPr>
                <w:rFonts w:ascii="Arial" w:hAnsi="Arial" w:cs="Arial"/>
                <w:kern w:val="2"/>
                <w:sz w:val="20"/>
              </w:rPr>
              <w:t xml:space="preserve"> 11.2.</w:t>
            </w:r>
            <w:r>
              <w:rPr>
                <w:rFonts w:ascii="Arial" w:hAnsi="Arial" w:cs="Arial"/>
                <w:kern w:val="2"/>
                <w:sz w:val="20"/>
              </w:rPr>
              <w:t>1</w:t>
            </w:r>
            <w:r w:rsidRPr="007F35FA">
              <w:rPr>
                <w:rFonts w:ascii="Arial" w:hAnsi="Arial" w:cs="Arial"/>
                <w:kern w:val="2"/>
                <w:sz w:val="20"/>
              </w:rPr>
              <w:t>.3. Prekių pristatymo terminai pažeisti tai, kad priskaičiuotų netesybų už vėlavimą suma viršija 20 (dvidešimt) proc. Pradinės sutarties vertės arba</w:t>
            </w:r>
          </w:p>
          <w:p w14:paraId="1E9781EB"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11.2.2.2 punktu).</w:t>
            </w:r>
          </w:p>
          <w:p w14:paraId="73481F9B" w14:textId="77777777" w:rsidR="00C137B7" w:rsidRDefault="00C137B7" w:rsidP="00D34FF6">
            <w:pPr>
              <w:jc w:val="both"/>
              <w:rPr>
                <w:rFonts w:ascii="Arial" w:hAnsi="Arial" w:cs="Arial"/>
                <w:color w:val="4472C4"/>
                <w:kern w:val="2"/>
                <w:sz w:val="20"/>
              </w:rPr>
            </w:pPr>
          </w:p>
          <w:p w14:paraId="0C8A61AD" w14:textId="77777777" w:rsidR="001E4BA3" w:rsidRDefault="001E4BA3" w:rsidP="00D34FF6">
            <w:pPr>
              <w:jc w:val="both"/>
              <w:rPr>
                <w:rFonts w:ascii="Arial" w:hAnsi="Arial" w:cs="Arial"/>
                <w:color w:val="4472C4"/>
                <w:kern w:val="2"/>
                <w:sz w:val="20"/>
              </w:rPr>
            </w:pPr>
          </w:p>
          <w:p w14:paraId="17C52C91" w14:textId="77777777" w:rsidR="001E4BA3" w:rsidRDefault="001E4BA3" w:rsidP="00D34FF6">
            <w:pPr>
              <w:jc w:val="both"/>
              <w:rPr>
                <w:rFonts w:ascii="Arial" w:hAnsi="Arial" w:cs="Arial"/>
                <w:color w:val="4472C4"/>
                <w:kern w:val="2"/>
                <w:sz w:val="20"/>
              </w:rPr>
            </w:pPr>
          </w:p>
          <w:p w14:paraId="2159B5AC" w14:textId="77777777" w:rsidR="001E4BA3" w:rsidRDefault="001E4BA3" w:rsidP="00D34FF6">
            <w:pPr>
              <w:jc w:val="both"/>
              <w:rPr>
                <w:rFonts w:ascii="Arial" w:hAnsi="Arial" w:cs="Arial"/>
                <w:color w:val="4472C4"/>
                <w:kern w:val="2"/>
                <w:sz w:val="20"/>
              </w:rPr>
            </w:pPr>
          </w:p>
          <w:p w14:paraId="24120DF5" w14:textId="77777777" w:rsidR="001E4BA3" w:rsidRPr="007F35FA" w:rsidRDefault="001E4BA3" w:rsidP="00D34FF6">
            <w:pPr>
              <w:jc w:val="both"/>
              <w:rPr>
                <w:rFonts w:ascii="Arial" w:hAnsi="Arial" w:cs="Arial"/>
                <w:color w:val="4472C4"/>
                <w:kern w:val="2"/>
                <w:sz w:val="20"/>
              </w:rPr>
            </w:pPr>
          </w:p>
          <w:p w14:paraId="30F176B2" w14:textId="77777777" w:rsidR="00C137B7" w:rsidRPr="009C5809" w:rsidRDefault="00C137B7" w:rsidP="00D34FF6">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3A634808" w14:textId="77777777" w:rsidR="00C137B7" w:rsidRPr="007F35FA" w:rsidRDefault="00C137B7" w:rsidP="00D34FF6">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5AC992CB" w14:textId="77777777" w:rsidR="00C137B7" w:rsidRPr="007F35FA" w:rsidRDefault="00C137B7" w:rsidP="00D34FF6">
            <w:pPr>
              <w:jc w:val="both"/>
              <w:rPr>
                <w:rFonts w:ascii="Arial" w:hAnsi="Arial" w:cs="Arial"/>
                <w:kern w:val="2"/>
                <w:sz w:val="20"/>
              </w:rPr>
            </w:pPr>
          </w:p>
          <w:p w14:paraId="02116BFD"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Prekių kokybės</w:t>
            </w:r>
          </w:p>
          <w:p w14:paraId="71686E2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4E568C3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8CFD32C"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07E53EBE"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2CB8FEA8" w14:textId="77777777" w:rsidR="001E4BA3" w:rsidRDefault="001E4BA3" w:rsidP="00D34FF6">
            <w:pPr>
              <w:tabs>
                <w:tab w:val="left" w:pos="567"/>
                <w:tab w:val="left" w:pos="851"/>
                <w:tab w:val="left" w:pos="992"/>
                <w:tab w:val="left" w:pos="1134"/>
              </w:tabs>
              <w:jc w:val="both"/>
              <w:rPr>
                <w:rFonts w:ascii="Arial" w:eastAsia="Arial" w:hAnsi="Arial" w:cs="Arial"/>
                <w:b/>
                <w:bCs/>
                <w:kern w:val="2"/>
                <w:sz w:val="20"/>
              </w:rPr>
            </w:pPr>
          </w:p>
          <w:p w14:paraId="4C9CDBBB" w14:textId="77777777" w:rsidR="001E4BA3" w:rsidRDefault="001E4BA3" w:rsidP="00D34FF6">
            <w:pPr>
              <w:tabs>
                <w:tab w:val="left" w:pos="567"/>
                <w:tab w:val="left" w:pos="851"/>
                <w:tab w:val="left" w:pos="992"/>
                <w:tab w:val="left" w:pos="1134"/>
              </w:tabs>
              <w:jc w:val="both"/>
              <w:rPr>
                <w:rFonts w:ascii="Arial" w:eastAsia="Arial" w:hAnsi="Arial" w:cs="Arial"/>
                <w:b/>
                <w:bCs/>
                <w:kern w:val="2"/>
                <w:sz w:val="20"/>
              </w:rPr>
            </w:pPr>
          </w:p>
          <w:p w14:paraId="64870D01" w14:textId="77777777" w:rsidR="001E4BA3" w:rsidRDefault="001E4BA3" w:rsidP="00D34FF6">
            <w:pPr>
              <w:tabs>
                <w:tab w:val="left" w:pos="567"/>
                <w:tab w:val="left" w:pos="851"/>
                <w:tab w:val="left" w:pos="992"/>
                <w:tab w:val="left" w:pos="1134"/>
              </w:tabs>
              <w:jc w:val="both"/>
              <w:rPr>
                <w:rFonts w:ascii="Arial" w:eastAsia="Arial" w:hAnsi="Arial" w:cs="Arial"/>
                <w:b/>
                <w:bCs/>
                <w:kern w:val="2"/>
                <w:sz w:val="20"/>
              </w:rPr>
            </w:pPr>
          </w:p>
          <w:p w14:paraId="57CB1652" w14:textId="38A67298"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7E2B5647"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7777777" w:rsidR="00C137B7" w:rsidRPr="007E01DF" w:rsidRDefault="00C137B7" w:rsidP="00D34FF6">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B438BD" w:rsidRDefault="00C137B7" w:rsidP="00D34FF6">
            <w:pPr>
              <w:jc w:val="both"/>
              <w:rPr>
                <w:rFonts w:ascii="Arial" w:hAnsi="Arial" w:cs="Arial"/>
                <w:b/>
                <w:bCs/>
                <w:kern w:val="2"/>
                <w:sz w:val="20"/>
                <w:lang w:val="en-GB"/>
              </w:rPr>
            </w:pPr>
            <w:r w:rsidRPr="00B438BD">
              <w:rPr>
                <w:rFonts w:ascii="Arial" w:hAnsi="Arial" w:cs="Arial"/>
                <w:b/>
                <w:bCs/>
                <w:kern w:val="2"/>
                <w:sz w:val="20"/>
                <w:lang w:val="en-GB"/>
              </w:rPr>
              <w:lastRenderedPageBreak/>
              <w:t>Due to non-compliance with the deadline for delivery of the Goods or their part</w:t>
            </w:r>
          </w:p>
          <w:p w14:paraId="34380AE5"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US"/>
              </w:rPr>
              <w:t>11.2.</w:t>
            </w:r>
            <w:r>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Pr>
                <w:rFonts w:ascii="Arial" w:hAnsi="Arial" w:cs="Arial"/>
                <w:kern w:val="2"/>
                <w:sz w:val="20"/>
                <w:lang w:val="en-US"/>
              </w:rPr>
              <w:t xml:space="preserve"> </w:t>
            </w: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.1. delayed delivery of the Goods </w:t>
            </w:r>
            <w:r>
              <w:rPr>
                <w:rFonts w:ascii="Arial" w:hAnsi="Arial" w:cs="Arial"/>
                <w:kern w:val="2"/>
                <w:sz w:val="20"/>
                <w:lang w:val="en-GB"/>
              </w:rPr>
              <w:t xml:space="preserve">on </w:t>
            </w:r>
            <w:r w:rsidRPr="00822D4F">
              <w:rPr>
                <w:rFonts w:ascii="Arial" w:hAnsi="Arial" w:cs="Arial"/>
                <w:kern w:val="2"/>
                <w:sz w:val="20"/>
                <w:lang w:val="en-GB"/>
              </w:rPr>
              <w:t>2 (two) consecutive occasions (regardless of how long the delay is) or</w:t>
            </w:r>
          </w:p>
          <w:p w14:paraId="1ED8C939" w14:textId="3C1B9916" w:rsidR="00C137B7" w:rsidRPr="00822D4F" w:rsidRDefault="00C137B7" w:rsidP="001E4BA3">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.2. delivers the Goods and/or provides services without complying with the final deadline specified in the </w:t>
            </w:r>
            <w:r>
              <w:rPr>
                <w:rFonts w:ascii="Arial" w:hAnsi="Arial" w:cs="Arial"/>
                <w:kern w:val="2"/>
                <w:sz w:val="20"/>
                <w:lang w:val="en-GB"/>
              </w:rPr>
              <w:t>Contract</w:t>
            </w:r>
            <w:r w:rsidRPr="00822D4F">
              <w:rPr>
                <w:rFonts w:ascii="Arial" w:hAnsi="Arial" w:cs="Arial"/>
                <w:kern w:val="2"/>
                <w:sz w:val="20"/>
                <w:lang w:val="en-GB"/>
              </w:rPr>
              <w:t xml:space="preserve"> 11.2.</w:t>
            </w:r>
            <w:r>
              <w:rPr>
                <w:rFonts w:ascii="Arial" w:hAnsi="Arial" w:cs="Arial"/>
                <w:kern w:val="2"/>
                <w:sz w:val="20"/>
                <w:lang w:val="en-GB"/>
              </w:rPr>
              <w:t>1</w:t>
            </w:r>
            <w:r w:rsidRPr="00822D4F">
              <w:rPr>
                <w:rFonts w:ascii="Arial" w:hAnsi="Arial" w:cs="Arial"/>
                <w:kern w:val="2"/>
                <w:sz w:val="20"/>
                <w:lang w:val="en-GB"/>
              </w:rPr>
              <w:t>.3. The deadlines for the delivery of the goods have been violated in that the amount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7DAC59A8"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.4. The Supplier violates the deadlines for the delivery of the Goods and due to the delay in the delivery of the Goods, the Goods become unnecessary (in this case, the Supplier has no right to rely on clause 11.2.2.2).</w:t>
            </w:r>
          </w:p>
          <w:p w14:paraId="57F88CF2" w14:textId="77777777" w:rsidR="00C137B7" w:rsidRDefault="00C137B7" w:rsidP="00D34FF6">
            <w:pPr>
              <w:jc w:val="both"/>
              <w:rPr>
                <w:rFonts w:ascii="Arial" w:hAnsi="Arial" w:cs="Arial"/>
                <w:kern w:val="2"/>
                <w:sz w:val="20"/>
                <w:lang w:val="en-US"/>
              </w:rPr>
            </w:pPr>
          </w:p>
          <w:p w14:paraId="7544171F"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50380017"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7E10FC68" w14:textId="77777777" w:rsidR="00C137B7" w:rsidRDefault="00C137B7" w:rsidP="00D34FF6">
            <w:pPr>
              <w:jc w:val="both"/>
              <w:rPr>
                <w:rFonts w:ascii="Arial" w:hAnsi="Arial" w:cs="Arial"/>
                <w:kern w:val="2"/>
                <w:sz w:val="20"/>
                <w:lang w:val="en-GB"/>
              </w:rPr>
            </w:pPr>
          </w:p>
          <w:p w14:paraId="6CB02760" w14:textId="77777777" w:rsidR="00C137B7" w:rsidRPr="000C0589" w:rsidRDefault="00C137B7" w:rsidP="00D34FF6">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3CE388FC" w14:textId="77777777" w:rsidR="00C137B7" w:rsidRPr="000C0589" w:rsidRDefault="00C137B7" w:rsidP="00D34FF6">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4</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000AEFD0" w14:textId="77777777" w:rsidR="00C137B7" w:rsidRDefault="00C137B7" w:rsidP="00D34FF6">
            <w:pPr>
              <w:jc w:val="both"/>
              <w:rPr>
                <w:rFonts w:ascii="Arial" w:hAnsi="Arial" w:cs="Arial"/>
                <w:kern w:val="2"/>
                <w:sz w:val="20"/>
                <w:lang w:val="en-US"/>
              </w:rPr>
            </w:pPr>
          </w:p>
          <w:p w14:paraId="3E9E9DE2"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661BBE18"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5</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w:t>
            </w:r>
            <w:r w:rsidRPr="000C0589">
              <w:rPr>
                <w:rFonts w:ascii="Arial" w:hAnsi="Arial" w:cs="Arial"/>
                <w:kern w:val="2"/>
                <w:sz w:val="20"/>
                <w:lang w:val="en-US"/>
              </w:rPr>
              <w:lastRenderedPageBreak/>
              <w:t>(fourteen) calendar days from the day the qualification became non-compliant.</w:t>
            </w:r>
          </w:p>
          <w:p w14:paraId="515881C6" w14:textId="77777777" w:rsidR="00C137B7" w:rsidRPr="000C0589" w:rsidRDefault="00C137B7" w:rsidP="00D34FF6">
            <w:pPr>
              <w:jc w:val="both"/>
              <w:rPr>
                <w:rFonts w:ascii="Arial" w:hAnsi="Arial" w:cs="Arial"/>
                <w:kern w:val="2"/>
                <w:sz w:val="20"/>
                <w:lang w:val="en-US"/>
              </w:rPr>
            </w:pPr>
          </w:p>
          <w:p w14:paraId="4B7767B7"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ED2A8B4"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6</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329ED756" w14:textId="77777777" w:rsidR="00C137B7" w:rsidRPr="000C0589" w:rsidRDefault="00C137B7" w:rsidP="00D34FF6">
            <w:pPr>
              <w:jc w:val="both"/>
              <w:rPr>
                <w:rFonts w:ascii="Arial" w:hAnsi="Arial" w:cs="Arial"/>
                <w:kern w:val="2"/>
                <w:sz w:val="20"/>
                <w:lang w:val="en-US"/>
              </w:rPr>
            </w:pPr>
          </w:p>
          <w:p w14:paraId="12B7BED5"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8AE5136" w14:textId="77777777" w:rsidR="00C137B7" w:rsidRPr="000C0589" w:rsidRDefault="00C137B7" w:rsidP="00D34FF6">
            <w:pPr>
              <w:jc w:val="both"/>
              <w:rPr>
                <w:rFonts w:ascii="Arial" w:hAnsi="Arial" w:cs="Arial"/>
                <w:kern w:val="2"/>
                <w:sz w:val="20"/>
                <w:lang w:val="en-US"/>
              </w:rPr>
            </w:pPr>
          </w:p>
          <w:p w14:paraId="126E47AE"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18E658FA" w14:textId="2C0ACCC3" w:rsidR="00C137B7" w:rsidRPr="001E4BA3" w:rsidRDefault="00C137B7" w:rsidP="001E4BA3">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8</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tc>
      </w:tr>
      <w:tr w:rsidR="00C137B7" w:rsidRPr="007E01DF" w14:paraId="4B7E22B7" w14:textId="77777777" w:rsidTr="00D34FF6">
        <w:trPr>
          <w:trHeight w:val="85"/>
        </w:trPr>
        <w:tc>
          <w:tcPr>
            <w:tcW w:w="4855" w:type="dxa"/>
          </w:tcPr>
          <w:p w14:paraId="3690BF0B" w14:textId="77777777" w:rsidR="00C137B7" w:rsidRPr="00685A4A" w:rsidRDefault="00C137B7" w:rsidP="00D34FF6">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r w:rsidRPr="00685A4A">
              <w:rPr>
                <w:rFonts w:ascii="Arial" w:hAnsi="Arial" w:cs="Arial"/>
                <w:i/>
                <w:iCs/>
                <w:color w:val="0070C0"/>
                <w:kern w:val="2"/>
                <w:sz w:val="20"/>
              </w:rPr>
              <w:t>(taikoma, jeigu aplinkosauginiai ir (arba) socialiniai kriterijai nustatomi kaip Sutarties vykdymo sąlygos)</w:t>
            </w:r>
          </w:p>
        </w:tc>
        <w:tc>
          <w:tcPr>
            <w:tcW w:w="4495" w:type="dxa"/>
          </w:tcPr>
          <w:p w14:paraId="69FDDFC3" w14:textId="77777777" w:rsidR="00C137B7" w:rsidRPr="00A2320F" w:rsidRDefault="00C137B7" w:rsidP="00D34FF6">
            <w:pPr>
              <w:jc w:val="both"/>
              <w:rPr>
                <w:rFonts w:ascii="Arial" w:hAnsi="Arial" w:cs="Arial"/>
                <w:color w:val="4472C4"/>
                <w:kern w:val="2"/>
                <w:sz w:val="20"/>
              </w:rPr>
            </w:pPr>
            <w:r w:rsidRPr="00A2320F">
              <w:rPr>
                <w:rFonts w:ascii="Arial" w:hAnsi="Arial" w:cs="Arial"/>
                <w:b/>
                <w:bCs/>
                <w:kern w:val="2"/>
                <w:sz w:val="20"/>
              </w:rPr>
              <w:t xml:space="preserve">12. ENVIRONMENTAL AND SOCIAL CRITERIA </w:t>
            </w:r>
            <w:r w:rsidRPr="00685A4A">
              <w:rPr>
                <w:rFonts w:ascii="Arial" w:hAnsi="Arial" w:cs="Arial"/>
                <w:i/>
                <w:iCs/>
                <w:color w:val="0070C0"/>
                <w:kern w:val="2"/>
                <w:sz w:val="20"/>
              </w:rPr>
              <w:t>(taikoma, jeigu aplinkosauginiai ir (arba) socialiniai kriterijai nustatomi kaip Sutarties vykdymo sąlygos)</w:t>
            </w:r>
          </w:p>
        </w:tc>
      </w:tr>
      <w:tr w:rsidR="00C137B7" w:rsidRPr="007E01DF" w14:paraId="14DC1B48" w14:textId="77777777" w:rsidTr="00D34FF6">
        <w:trPr>
          <w:trHeight w:val="85"/>
        </w:trPr>
        <w:tc>
          <w:tcPr>
            <w:tcW w:w="4855" w:type="dxa"/>
          </w:tcPr>
          <w:p w14:paraId="4106AF6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C137B7" w:rsidRPr="007E01DF" w14:paraId="1041211E" w14:textId="77777777" w:rsidTr="00D34FF6">
        <w:trPr>
          <w:trHeight w:val="85"/>
        </w:trPr>
        <w:tc>
          <w:tcPr>
            <w:tcW w:w="4855" w:type="dxa"/>
          </w:tcPr>
          <w:p w14:paraId="5B0F65F5"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C137B7" w:rsidRPr="007E01DF" w14:paraId="24339F40" w14:textId="77777777" w:rsidTr="00D34FF6">
        <w:trPr>
          <w:trHeight w:val="85"/>
        </w:trPr>
        <w:tc>
          <w:tcPr>
            <w:tcW w:w="4855" w:type="dxa"/>
          </w:tcPr>
          <w:p w14:paraId="2DA02F60" w14:textId="77777777" w:rsidR="00C137B7" w:rsidRPr="007E01DF" w:rsidRDefault="00C137B7" w:rsidP="00D34FF6">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C137B7" w:rsidRPr="007E01DF" w14:paraId="3EF8BAC5" w14:textId="77777777" w:rsidTr="00D34FF6">
        <w:trPr>
          <w:trHeight w:val="85"/>
        </w:trPr>
        <w:tc>
          <w:tcPr>
            <w:tcW w:w="4855" w:type="dxa"/>
          </w:tcPr>
          <w:p w14:paraId="6B71288C"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C137B7" w:rsidRPr="007E01DF" w:rsidRDefault="00C137B7" w:rsidP="00D34FF6">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C137B7" w:rsidRPr="007E01DF" w14:paraId="16CE3C99" w14:textId="77777777" w:rsidTr="00D34FF6">
        <w:trPr>
          <w:trHeight w:val="85"/>
        </w:trPr>
        <w:tc>
          <w:tcPr>
            <w:tcW w:w="4855" w:type="dxa"/>
          </w:tcPr>
          <w:p w14:paraId="6721F8E5"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C137B7" w:rsidRPr="007E01DF" w14:paraId="2853B5C9" w14:textId="77777777" w:rsidTr="00D34FF6">
        <w:trPr>
          <w:trHeight w:val="85"/>
        </w:trPr>
        <w:tc>
          <w:tcPr>
            <w:tcW w:w="4855" w:type="dxa"/>
          </w:tcPr>
          <w:p w14:paraId="00F786EA" w14:textId="77777777" w:rsidR="00C137B7" w:rsidRPr="005978F9" w:rsidRDefault="00C137B7" w:rsidP="00D34FF6">
            <w:pPr>
              <w:jc w:val="both"/>
              <w:rPr>
                <w:rFonts w:ascii="Arial" w:hAnsi="Arial" w:cs="Arial"/>
                <w:sz w:val="20"/>
                <w:shd w:val="clear" w:color="auto" w:fill="FFFFFF"/>
              </w:rPr>
            </w:pPr>
            <w:r w:rsidRPr="005978F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C137B7" w:rsidRPr="005978F9" w:rsidRDefault="00C137B7" w:rsidP="00D34FF6">
            <w:pPr>
              <w:jc w:val="both"/>
              <w:rPr>
                <w:rFonts w:ascii="Arial" w:hAnsi="Arial" w:cs="Arial"/>
                <w:kern w:val="2"/>
                <w:sz w:val="20"/>
              </w:rPr>
            </w:pPr>
            <w:r w:rsidRPr="005978F9">
              <w:rPr>
                <w:rFonts w:ascii="Arial" w:hAnsi="Arial" w:cs="Arial"/>
                <w:sz w:val="20"/>
              </w:rPr>
              <w:lastRenderedPageBreak/>
              <w:t xml:space="preserve">12.3.2. Tiekėjas turi teisę Prekes pristatyti bet kuriuo Pirkėjo darbo metu, jei </w:t>
            </w:r>
            <w:r w:rsidRPr="005978F9">
              <w:rPr>
                <w:rFonts w:ascii="Arial" w:hAnsi="Arial" w:cs="Arial"/>
                <w:kern w:val="2"/>
                <w:sz w:val="20"/>
                <w:shd w:val="clear" w:color="auto" w:fill="FFFFFF"/>
              </w:rPr>
              <w:t>Prekių tiekimui turi naudoja netaršias ir (ar) mažiau aplinką teršiančias transporto priemones</w:t>
            </w:r>
            <w:r w:rsidRPr="005978F9">
              <w:rPr>
                <w:rFonts w:ascii="Arial" w:hAnsi="Arial" w:cs="Arial"/>
                <w:kern w:val="2"/>
                <w:sz w:val="20"/>
              </w:rPr>
              <w:t>,</w:t>
            </w:r>
            <w:r w:rsidRPr="005978F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5978F9">
              <w:rPr>
                <w:rFonts w:ascii="Arial" w:hAnsi="Arial" w:cs="Arial"/>
                <w:kern w:val="2"/>
                <w:sz w:val="20"/>
              </w:rPr>
              <w:t>Nustačius, kad Tiekėjas šiame punkte nustatyto reikalavimo nesilaiko, Tiekėjui taikoma Specialiųjų sąlygų 9.5 punkte nurodyto dydžio bauda.</w:t>
            </w:r>
          </w:p>
          <w:p w14:paraId="09B2F4EF" w14:textId="77777777" w:rsidR="00C137B7" w:rsidRPr="005978F9" w:rsidRDefault="00C137B7" w:rsidP="00D34FF6">
            <w:pPr>
              <w:jc w:val="both"/>
              <w:rPr>
                <w:rFonts w:ascii="Arial" w:hAnsi="Arial" w:cs="Arial"/>
                <w:kern w:val="2"/>
                <w:sz w:val="20"/>
              </w:rPr>
            </w:pPr>
          </w:p>
          <w:p w14:paraId="316B365A" w14:textId="77777777" w:rsidR="00C137B7" w:rsidRPr="005978F9" w:rsidRDefault="00C137B7" w:rsidP="00D34FF6">
            <w:pPr>
              <w:jc w:val="both"/>
              <w:rPr>
                <w:rFonts w:ascii="Arial" w:hAnsi="Arial" w:cs="Arial"/>
                <w:kern w:val="2"/>
                <w:sz w:val="20"/>
              </w:rPr>
            </w:pPr>
          </w:p>
          <w:p w14:paraId="6CCE7015" w14:textId="77777777" w:rsidR="00C137B7" w:rsidRPr="005978F9" w:rsidRDefault="00C137B7" w:rsidP="00D34FF6">
            <w:pPr>
              <w:jc w:val="both"/>
              <w:rPr>
                <w:rFonts w:ascii="Arial" w:hAnsi="Arial" w:cs="Arial"/>
                <w:kern w:val="2"/>
                <w:sz w:val="20"/>
              </w:rPr>
            </w:pPr>
          </w:p>
        </w:tc>
        <w:tc>
          <w:tcPr>
            <w:tcW w:w="4495" w:type="dxa"/>
          </w:tcPr>
          <w:p w14:paraId="46AED408" w14:textId="77777777" w:rsidR="00C137B7" w:rsidRPr="005978F9" w:rsidRDefault="00C137B7" w:rsidP="00D34FF6">
            <w:pPr>
              <w:jc w:val="both"/>
              <w:rPr>
                <w:rFonts w:ascii="Arial" w:hAnsi="Arial" w:cs="Arial"/>
                <w:sz w:val="20"/>
                <w:shd w:val="clear" w:color="auto" w:fill="FFFFFF"/>
                <w:lang w:val="en-US"/>
              </w:rPr>
            </w:pPr>
            <w:r w:rsidRPr="005978F9">
              <w:rPr>
                <w:rFonts w:ascii="Arial" w:hAnsi="Arial" w:cs="Arial"/>
                <w:kern w:val="2"/>
                <w:sz w:val="20"/>
                <w:shd w:val="clear" w:color="auto" w:fill="FFFFFF"/>
                <w:lang w:val="en-US"/>
              </w:rPr>
              <w:lastRenderedPageBreak/>
              <w:t xml:space="preserve">12.3.1. The Supplier shall deliver the Goods to the Buyer during off-peak hours, Monday to Thursday from 9:00 to 11:00 or 14:00 to 15:30, Friday and on the eve of public holidays from 9:00 to 11:00 and by the shortest possible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If the Supplier is found not to have complied with this clause, the Supplier shall be </w:t>
            </w:r>
            <w:r w:rsidRPr="005978F9">
              <w:rPr>
                <w:rFonts w:ascii="Arial" w:hAnsi="Arial" w:cs="Arial"/>
                <w:kern w:val="2"/>
                <w:sz w:val="20"/>
                <w:shd w:val="clear" w:color="auto" w:fill="FFFFFF"/>
                <w:lang w:val="en-US"/>
              </w:rPr>
              <w:lastRenderedPageBreak/>
              <w:t>liable to a fine of the amount specified in clause 9.5 of the Special Terms and Conditions.</w:t>
            </w:r>
          </w:p>
          <w:p w14:paraId="454CA49B" w14:textId="4D6E8E4C" w:rsidR="00C137B7" w:rsidRPr="005978F9" w:rsidRDefault="00C137B7" w:rsidP="005978F9">
            <w:pPr>
              <w:jc w:val="both"/>
              <w:rPr>
                <w:rFonts w:ascii="Arial" w:hAnsi="Arial" w:cs="Arial"/>
                <w:kern w:val="2"/>
                <w:sz w:val="20"/>
                <w:lang w:val="en-US"/>
              </w:rPr>
            </w:pPr>
            <w:r w:rsidRPr="005978F9">
              <w:rPr>
                <w:rFonts w:ascii="Arial" w:hAnsi="Arial" w:cs="Arial"/>
                <w:kern w:val="2"/>
                <w:sz w:val="20"/>
                <w:shd w:val="clear" w:color="auto" w:fill="FFFFFF"/>
                <w:lang w:val="en-US"/>
              </w:rPr>
              <w:t xml:space="preserve">12.3.2. The Supplier has the right to deliver the Goods at any time of the Buyer's working hours, for the supply of the Goods he uses less polluting vehicles </w:t>
            </w:r>
            <w:r w:rsidRPr="005978F9">
              <w:rPr>
                <w:rFonts w:ascii="Arial" w:hAnsi="Arial" w:cs="Arial"/>
                <w:kern w:val="2"/>
                <w:sz w:val="20"/>
                <w:lang w:val="en-US"/>
              </w:rPr>
              <w:t xml:space="preserve">which </w:t>
            </w:r>
            <w:r w:rsidRPr="005978F9">
              <w:rPr>
                <w:rFonts w:ascii="Arial" w:hAnsi="Arial" w:cs="Arial"/>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5978F9">
              <w:rPr>
                <w:rFonts w:ascii="Arial" w:hAnsi="Arial" w:cs="Arial"/>
                <w:kern w:val="2"/>
                <w:sz w:val="20"/>
                <w:lang w:val="en-US"/>
              </w:rPr>
              <w:t>If the Supplier is found not to comply with this Clause, the Supplier shall be liable to a fine of the amount specified in Clause 9.5 of the Special Terms and Conditions.</w:t>
            </w:r>
          </w:p>
        </w:tc>
      </w:tr>
      <w:tr w:rsidR="00C137B7" w:rsidRPr="007E01DF" w14:paraId="32C0393F" w14:textId="77777777" w:rsidTr="00D34FF6">
        <w:trPr>
          <w:trHeight w:val="85"/>
        </w:trPr>
        <w:tc>
          <w:tcPr>
            <w:tcW w:w="4855" w:type="dxa"/>
          </w:tcPr>
          <w:p w14:paraId="2E71B3F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lastRenderedPageBreak/>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C137B7" w:rsidRPr="007E01DF" w14:paraId="26556A90" w14:textId="77777777" w:rsidTr="00D34FF6">
        <w:trPr>
          <w:trHeight w:val="85"/>
        </w:trPr>
        <w:tc>
          <w:tcPr>
            <w:tcW w:w="4855" w:type="dxa"/>
          </w:tcPr>
          <w:p w14:paraId="50C24C7A" w14:textId="7491502A" w:rsidR="00C137B7" w:rsidRPr="001E4BA3" w:rsidRDefault="00C137B7" w:rsidP="00D34FF6">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tc>
        <w:tc>
          <w:tcPr>
            <w:tcW w:w="4495" w:type="dxa"/>
          </w:tcPr>
          <w:p w14:paraId="19492677" w14:textId="05BD3E8B" w:rsidR="00C137B7" w:rsidRPr="001E4BA3" w:rsidRDefault="00C137B7" w:rsidP="00D34FF6">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C137B7" w:rsidRPr="007E01DF" w14:paraId="1EC35ADF" w14:textId="77777777" w:rsidTr="00D34FF6">
        <w:trPr>
          <w:trHeight w:val="85"/>
        </w:trPr>
        <w:tc>
          <w:tcPr>
            <w:tcW w:w="4855" w:type="dxa"/>
          </w:tcPr>
          <w:p w14:paraId="35E5ED28"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C137B7" w:rsidRPr="007E01DF" w14:paraId="7EBC3C94" w14:textId="77777777" w:rsidTr="00D34FF6">
        <w:trPr>
          <w:trHeight w:val="85"/>
        </w:trPr>
        <w:tc>
          <w:tcPr>
            <w:tcW w:w="4855" w:type="dxa"/>
          </w:tcPr>
          <w:p w14:paraId="1AA2C300" w14:textId="41CBB087" w:rsidR="00C137B7" w:rsidRPr="001E4BA3" w:rsidRDefault="00C137B7" w:rsidP="00D34FF6">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tc>
          <w:tcPr>
            <w:tcW w:w="4495" w:type="dxa"/>
          </w:tcPr>
          <w:p w14:paraId="2D8FBFC2" w14:textId="3E4007CE" w:rsidR="00C137B7" w:rsidRPr="001E4BA3" w:rsidRDefault="00C137B7" w:rsidP="00D34FF6">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The Clause it n</w:t>
            </w:r>
            <w:r w:rsidRPr="007E01DF">
              <w:rPr>
                <w:rFonts w:ascii="Arial" w:hAnsi="Arial" w:cs="Arial"/>
                <w:color w:val="000000"/>
                <w:kern w:val="2"/>
                <w:sz w:val="20"/>
                <w:shd w:val="clear" w:color="auto" w:fill="FFFFFF"/>
                <w:lang w:val="en-US"/>
              </w:rPr>
              <w:t>ot applicable</w:t>
            </w:r>
            <w:r>
              <w:rPr>
                <w:rFonts w:ascii="Arial" w:hAnsi="Arial" w:cs="Arial"/>
                <w:color w:val="000000"/>
                <w:kern w:val="2"/>
                <w:sz w:val="20"/>
                <w:shd w:val="clear" w:color="auto" w:fill="FFFFFF"/>
                <w:lang w:val="en-US"/>
              </w:rPr>
              <w:t>.</w:t>
            </w:r>
          </w:p>
        </w:tc>
      </w:tr>
      <w:tr w:rsidR="00C137B7" w:rsidRPr="007E01DF" w14:paraId="0D8854BB" w14:textId="77777777" w:rsidTr="00D34FF6">
        <w:trPr>
          <w:trHeight w:val="85"/>
        </w:trPr>
        <w:tc>
          <w:tcPr>
            <w:tcW w:w="4855" w:type="dxa"/>
          </w:tcPr>
          <w:p w14:paraId="6FE937CE" w14:textId="2C080EF5" w:rsidR="00C137B7" w:rsidRPr="00183F31" w:rsidRDefault="00C137B7" w:rsidP="005978F9">
            <w:pPr>
              <w:jc w:val="center"/>
              <w:rPr>
                <w:rFonts w:ascii="Arial" w:hAnsi="Arial" w:cs="Arial"/>
                <w:color w:val="000000"/>
                <w:kern w:val="2"/>
                <w:sz w:val="20"/>
                <w:shd w:val="clear" w:color="auto" w:fill="FFFFFF"/>
              </w:rPr>
            </w:pPr>
            <w:r w:rsidRPr="00183F31">
              <w:rPr>
                <w:rFonts w:ascii="Arial" w:hAnsi="Arial" w:cs="Arial"/>
                <w:b/>
                <w:bCs/>
                <w:kern w:val="2"/>
                <w:sz w:val="20"/>
              </w:rPr>
              <w:t>13. BENDRŲJŲ SĄLYGŲ PAKEITIMAI IR PAPILDYMAI</w:t>
            </w:r>
          </w:p>
        </w:tc>
        <w:tc>
          <w:tcPr>
            <w:tcW w:w="4495" w:type="dxa"/>
          </w:tcPr>
          <w:p w14:paraId="610EBD7D" w14:textId="77777777" w:rsidR="00C137B7" w:rsidRPr="00183F31" w:rsidRDefault="00C137B7" w:rsidP="00D34FF6">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C137B7" w:rsidRPr="007E01DF" w14:paraId="36A66FAE" w14:textId="77777777" w:rsidTr="00D34FF6">
        <w:trPr>
          <w:trHeight w:val="85"/>
        </w:trPr>
        <w:tc>
          <w:tcPr>
            <w:tcW w:w="4855" w:type="dxa"/>
          </w:tcPr>
          <w:p w14:paraId="42274820" w14:textId="77777777" w:rsidR="00C137B7" w:rsidRPr="007E01DF" w:rsidRDefault="00C137B7" w:rsidP="00D34FF6">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C137B7" w:rsidRPr="00921AAD" w:rsidRDefault="00C137B7" w:rsidP="00D34FF6">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C137B7" w:rsidRPr="007E01DF" w14:paraId="5B03DA44" w14:textId="77777777" w:rsidTr="00D34FF6">
        <w:trPr>
          <w:trHeight w:val="85"/>
        </w:trPr>
        <w:tc>
          <w:tcPr>
            <w:tcW w:w="4855" w:type="dxa"/>
            <w:vAlign w:val="center"/>
          </w:tcPr>
          <w:p w14:paraId="2A1743A6" w14:textId="77777777" w:rsidR="00C137B7" w:rsidRDefault="00C137B7" w:rsidP="005978F9">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496C155D" w14:textId="77777777" w:rsidR="005978F9" w:rsidRPr="00183F31" w:rsidRDefault="005978F9" w:rsidP="005978F9">
            <w:pPr>
              <w:jc w:val="both"/>
              <w:rPr>
                <w:rFonts w:ascii="Arial" w:hAnsi="Arial" w:cs="Arial"/>
                <w:kern w:val="2"/>
                <w:sz w:val="20"/>
              </w:rPr>
            </w:pPr>
          </w:p>
          <w:p w14:paraId="598AFE30" w14:textId="77777777" w:rsidR="00C137B7" w:rsidRDefault="00C137B7" w:rsidP="005978F9">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w:t>
            </w:r>
            <w:r w:rsidRPr="005978F9">
              <w:rPr>
                <w:rFonts w:ascii="Arial" w:hAnsi="Arial" w:cs="Arial"/>
                <w:sz w:val="20"/>
              </w:rPr>
              <w:t>vandentvarkos, energetikos, transporto ar pašto paslaugų srities perkančiųjų subjektų, įstatymas.“;</w:t>
            </w:r>
          </w:p>
          <w:p w14:paraId="3FABC43C" w14:textId="77777777" w:rsidR="005978F9" w:rsidRDefault="005978F9" w:rsidP="005978F9">
            <w:pPr>
              <w:jc w:val="both"/>
              <w:rPr>
                <w:rFonts w:ascii="Arial" w:hAnsi="Arial" w:cs="Arial"/>
                <w:sz w:val="20"/>
              </w:rPr>
            </w:pPr>
          </w:p>
          <w:p w14:paraId="44464AD5" w14:textId="77777777" w:rsidR="00C137B7" w:rsidRDefault="00C137B7" w:rsidP="005978F9">
            <w:pPr>
              <w:jc w:val="both"/>
              <w:rPr>
                <w:rFonts w:ascii="Arial" w:eastAsia="Calibri" w:hAnsi="Arial" w:cs="Arial"/>
                <w:kern w:val="2"/>
                <w:sz w:val="20"/>
                <w14:ligatures w14:val="standardContextual"/>
              </w:rPr>
            </w:pPr>
            <w:r w:rsidRPr="005978F9">
              <w:rPr>
                <w:rFonts w:ascii="Arial" w:eastAsia="Calibri" w:hAnsi="Arial" w:cs="Arial"/>
                <w:kern w:val="2"/>
                <w:sz w:val="20"/>
                <w14:ligatures w14:val="standardContextual"/>
              </w:rPr>
              <w:t xml:space="preserve">„10.6. Bankas (draudimo bendrovė) neturi teisės reikalauti, kad </w:t>
            </w:r>
            <w:r w:rsidRPr="00183F31">
              <w:rPr>
                <w:rFonts w:ascii="Arial" w:eastAsia="Calibri" w:hAnsi="Arial" w:cs="Arial"/>
                <w:kern w:val="2"/>
                <w:sz w:val="20"/>
                <w14:ligatures w14:val="standardContextual"/>
              </w:rPr>
              <w:t xml:space="preserve">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w:t>
            </w:r>
            <w:r w:rsidRPr="00183F31">
              <w:rPr>
                <w:rFonts w:ascii="Arial" w:eastAsia="Calibri" w:hAnsi="Arial" w:cs="Arial"/>
                <w:kern w:val="2"/>
                <w:sz w:val="20"/>
                <w14:ligatures w14:val="standardContextual"/>
              </w:rPr>
              <w:lastRenderedPageBreak/>
              <w:t>laikytina minimaliais neįrodinėjamais Pirkėjo nuostoliais.“;</w:t>
            </w:r>
          </w:p>
          <w:p w14:paraId="3A69B40F" w14:textId="77777777" w:rsidR="005978F9" w:rsidRPr="00183F31" w:rsidRDefault="005978F9" w:rsidP="005978F9">
            <w:pPr>
              <w:jc w:val="both"/>
              <w:rPr>
                <w:rFonts w:ascii="Arial" w:eastAsia="Calibri" w:hAnsi="Arial" w:cs="Arial"/>
                <w:kern w:val="2"/>
                <w:sz w:val="20"/>
                <w14:ligatures w14:val="standardContextual"/>
              </w:rPr>
            </w:pPr>
          </w:p>
          <w:p w14:paraId="57B1AD96" w14:textId="77777777" w:rsidR="00C137B7" w:rsidRPr="00183F31" w:rsidRDefault="00C137B7" w:rsidP="005978F9">
            <w:pPr>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62C7E0ED" w14:textId="77777777" w:rsidR="00C137B7" w:rsidRPr="00183F31" w:rsidRDefault="00C137B7" w:rsidP="005978F9">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C137B7" w:rsidRPr="00183F31" w:rsidRDefault="00C137B7" w:rsidP="005978F9">
            <w:pPr>
              <w:jc w:val="both"/>
              <w:rPr>
                <w:rFonts w:ascii="Arial" w:eastAsiaTheme="minorHAnsi" w:hAnsi="Arial" w:cs="Arial"/>
                <w:kern w:val="2"/>
                <w:sz w:val="20"/>
                <w14:ligatures w14:val="standardContextual"/>
              </w:rPr>
            </w:pPr>
          </w:p>
          <w:p w14:paraId="7205A9D7" w14:textId="77777777" w:rsidR="00C137B7" w:rsidRPr="00183F31" w:rsidRDefault="00C137B7" w:rsidP="005978F9">
            <w:pPr>
              <w:jc w:val="both"/>
              <w:rPr>
                <w:rFonts w:ascii="Arial" w:eastAsiaTheme="minorHAnsi" w:hAnsi="Arial" w:cs="Arial"/>
                <w:kern w:val="2"/>
                <w:sz w:val="20"/>
                <w14:ligatures w14:val="standardContextual"/>
              </w:rPr>
            </w:pPr>
          </w:p>
          <w:p w14:paraId="5E51979D" w14:textId="77777777" w:rsidR="00C137B7" w:rsidRPr="00183F31" w:rsidRDefault="00C137B7" w:rsidP="005978F9">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C137B7" w:rsidRPr="00183F31" w:rsidRDefault="00C137B7" w:rsidP="005978F9">
            <w:pPr>
              <w:jc w:val="both"/>
              <w:rPr>
                <w:rFonts w:ascii="Arial" w:eastAsiaTheme="minorHAnsi" w:hAnsi="Arial" w:cs="Arial"/>
                <w:kern w:val="2"/>
                <w:sz w:val="20"/>
                <w14:ligatures w14:val="standardContextual"/>
              </w:rPr>
            </w:pPr>
          </w:p>
          <w:p w14:paraId="4066A0C6" w14:textId="77777777" w:rsidR="00C137B7" w:rsidRPr="00183F31" w:rsidRDefault="00C137B7" w:rsidP="005978F9">
            <w:pPr>
              <w:jc w:val="both"/>
              <w:rPr>
                <w:rFonts w:ascii="Arial" w:eastAsiaTheme="minorHAnsi" w:hAnsi="Arial" w:cs="Arial"/>
                <w:kern w:val="2"/>
                <w:sz w:val="20"/>
                <w14:ligatures w14:val="standardContextual"/>
              </w:rPr>
            </w:pPr>
          </w:p>
          <w:p w14:paraId="3C32A518" w14:textId="77777777" w:rsidR="00C137B7" w:rsidRPr="00183F31" w:rsidRDefault="00C137B7" w:rsidP="005978F9">
            <w:pPr>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C137B7" w:rsidRPr="00183F31" w:rsidRDefault="00C137B7" w:rsidP="005978F9">
            <w:pPr>
              <w:jc w:val="both"/>
              <w:rPr>
                <w:rFonts w:ascii="Arial" w:eastAsiaTheme="minorHAnsi" w:hAnsi="Arial" w:cs="Arial"/>
                <w:kern w:val="2"/>
                <w:sz w:val="20"/>
                <w14:ligatures w14:val="standardContextual"/>
              </w:rPr>
            </w:pPr>
          </w:p>
          <w:p w14:paraId="545C8E9F" w14:textId="77777777" w:rsidR="00C137B7" w:rsidRPr="00183F31" w:rsidRDefault="00C137B7" w:rsidP="005978F9">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C137B7" w:rsidRPr="00183F31" w:rsidRDefault="00C137B7" w:rsidP="005978F9">
            <w:pPr>
              <w:jc w:val="both"/>
              <w:rPr>
                <w:rFonts w:ascii="Arial" w:eastAsiaTheme="minorHAnsi" w:hAnsi="Arial" w:cs="Arial"/>
                <w:kern w:val="2"/>
                <w:sz w:val="20"/>
                <w14:ligatures w14:val="standardContextual"/>
              </w:rPr>
            </w:pPr>
          </w:p>
          <w:p w14:paraId="6F49BE39" w14:textId="77777777" w:rsidR="00C137B7" w:rsidRPr="00183F31" w:rsidRDefault="00C137B7" w:rsidP="005978F9">
            <w:pPr>
              <w:jc w:val="both"/>
              <w:rPr>
                <w:rFonts w:ascii="Arial" w:eastAsiaTheme="minorHAnsi" w:hAnsi="Arial" w:cs="Arial"/>
                <w:kern w:val="2"/>
                <w:sz w:val="20"/>
                <w14:ligatures w14:val="standardContextual"/>
              </w:rPr>
            </w:pPr>
          </w:p>
          <w:p w14:paraId="7B13872A" w14:textId="77777777" w:rsidR="00C137B7" w:rsidRPr="00183F31" w:rsidRDefault="00C137B7" w:rsidP="005978F9">
            <w:pPr>
              <w:jc w:val="both"/>
              <w:rPr>
                <w:rFonts w:ascii="Arial" w:eastAsiaTheme="minorHAnsi" w:hAnsi="Arial" w:cs="Arial"/>
                <w:kern w:val="2"/>
                <w:sz w:val="20"/>
                <w14:ligatures w14:val="standardContextual"/>
              </w:rPr>
            </w:pPr>
          </w:p>
          <w:p w14:paraId="37355D34" w14:textId="77777777" w:rsidR="00C137B7" w:rsidRPr="00183F31" w:rsidRDefault="00C137B7" w:rsidP="005978F9">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„E.sąskaita“ keičiama į „SABIS“.</w:t>
            </w:r>
          </w:p>
          <w:p w14:paraId="154572FA" w14:textId="77777777" w:rsidR="00C137B7" w:rsidRPr="00183F31" w:rsidRDefault="00C137B7" w:rsidP="005978F9">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C137B7" w:rsidRPr="00183F31" w:rsidRDefault="00C137B7" w:rsidP="005978F9">
            <w:pPr>
              <w:jc w:val="both"/>
              <w:rPr>
                <w:rFonts w:ascii="Arial" w:hAnsi="Arial" w:cs="Arial"/>
                <w:kern w:val="2"/>
                <w:sz w:val="20"/>
              </w:rPr>
            </w:pPr>
          </w:p>
          <w:p w14:paraId="7820B80B" w14:textId="77777777" w:rsidR="00C137B7" w:rsidRPr="00183F31" w:rsidRDefault="00C137B7" w:rsidP="005978F9">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w:t>
            </w:r>
            <w:r w:rsidRPr="00183F31">
              <w:rPr>
                <w:rFonts w:ascii="Arial" w:hAnsi="Arial" w:cs="Arial"/>
                <w:color w:val="000000"/>
                <w:kern w:val="2"/>
                <w:sz w:val="20"/>
                <w:shd w:val="clear" w:color="auto" w:fill="FFFFFF"/>
                <w:lang w:val="en-US"/>
              </w:rPr>
              <w:lastRenderedPageBreak/>
              <w:t>amount of the performance security shall be deemed to be the Buyer’s minimum unprovable loss.”;</w:t>
            </w:r>
          </w:p>
          <w:p w14:paraId="33230E1A"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4F6139D"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5B6013"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2B87F66F"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6CB4D8C2" w14:textId="77777777" w:rsidR="00C137B7" w:rsidRPr="00183F31" w:rsidRDefault="00C137B7" w:rsidP="00D34FF6">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38B17F16" w14:textId="042D768C"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szCs w:val="22"/>
                <w:lang w:val="en-GB"/>
              </w:rPr>
              <w:t xml:space="preserve"> </w:t>
            </w:r>
            <w:r w:rsidRPr="00183F31">
              <w:rPr>
                <w:rFonts w:ascii="Arial" w:eastAsia="Calibri" w:hAnsi="Arial" w:cs="Arial"/>
                <w:sz w:val="20"/>
                <w:lang w:val="en-GB"/>
              </w:rPr>
              <w:t>"</w:t>
            </w:r>
            <w:proofErr w:type="spellStart"/>
            <w:proofErr w:type="gramStart"/>
            <w:r w:rsidRPr="00183F31">
              <w:rPr>
                <w:rFonts w:ascii="Arial" w:eastAsia="Calibri" w:hAnsi="Arial" w:cs="Arial"/>
                <w:sz w:val="20"/>
                <w:lang w:val="en-GB"/>
              </w:rPr>
              <w:t>E.Invoice</w:t>
            </w:r>
            <w:proofErr w:type="spellEnd"/>
            <w:proofErr w:type="gramEnd"/>
            <w:r w:rsidRPr="00183F31">
              <w:rPr>
                <w:rFonts w:ascii="Arial" w:eastAsia="Calibri" w:hAnsi="Arial" w:cs="Arial"/>
                <w:sz w:val="20"/>
                <w:lang w:val="en-GB"/>
              </w:rPr>
              <w:t>" specified in Clauses 12.2.1.1., 12.2.1.2., 12.2.2. of the General Terms of the Contract is changed to "SABIS".</w:t>
            </w:r>
          </w:p>
          <w:p w14:paraId="0C6540E4"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EE324B4" w14:textId="5F299D31" w:rsidR="00C137B7" w:rsidRPr="00183F31" w:rsidRDefault="00C137B7" w:rsidP="005978F9">
            <w:pPr>
              <w:jc w:val="both"/>
              <w:rPr>
                <w:rFonts w:ascii="Arial" w:hAnsi="Arial" w:cs="Arial"/>
                <w:color w:val="000000"/>
                <w:kern w:val="2"/>
                <w:sz w:val="20"/>
                <w:shd w:val="clear" w:color="auto" w:fill="FFFFFF"/>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tc>
      </w:tr>
      <w:tr w:rsidR="00C137B7" w:rsidRPr="007E01DF" w14:paraId="48F5A4AC" w14:textId="77777777" w:rsidTr="00D34FF6">
        <w:trPr>
          <w:trHeight w:val="85"/>
        </w:trPr>
        <w:tc>
          <w:tcPr>
            <w:tcW w:w="4855" w:type="dxa"/>
          </w:tcPr>
          <w:p w14:paraId="3DD94A7B" w14:textId="77777777" w:rsidR="00C137B7" w:rsidRPr="007E01DF" w:rsidRDefault="00C137B7" w:rsidP="00D34FF6">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C137B7" w:rsidRPr="00030672" w:rsidRDefault="00C137B7" w:rsidP="00D34FF6">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C137B7" w:rsidRPr="007E01DF" w14:paraId="5C857E8C" w14:textId="77777777" w:rsidTr="00D34FF6">
        <w:trPr>
          <w:trHeight w:val="85"/>
        </w:trPr>
        <w:tc>
          <w:tcPr>
            <w:tcW w:w="4855" w:type="dxa"/>
          </w:tcPr>
          <w:p w14:paraId="12BB4808" w14:textId="77777777" w:rsidR="00C137B7" w:rsidRDefault="00C137B7" w:rsidP="00D34FF6">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C137B7" w:rsidRPr="007E01DF" w:rsidRDefault="00C137B7" w:rsidP="00D34FF6">
            <w:pPr>
              <w:rPr>
                <w:rFonts w:ascii="Arial" w:hAnsi="Arial" w:cs="Arial"/>
                <w:color w:val="4472C4"/>
                <w:kern w:val="2"/>
                <w:sz w:val="20"/>
              </w:rPr>
            </w:pPr>
          </w:p>
        </w:tc>
        <w:tc>
          <w:tcPr>
            <w:tcW w:w="4495" w:type="dxa"/>
          </w:tcPr>
          <w:p w14:paraId="33B5B24A" w14:textId="77777777" w:rsidR="00C137B7" w:rsidRPr="0096256F" w:rsidRDefault="00C137B7" w:rsidP="00D34FF6">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C137B7" w:rsidRPr="007E01DF" w14:paraId="600EFCF9" w14:textId="77777777" w:rsidTr="00D34FF6">
        <w:trPr>
          <w:trHeight w:val="85"/>
        </w:trPr>
        <w:tc>
          <w:tcPr>
            <w:tcW w:w="4855" w:type="dxa"/>
          </w:tcPr>
          <w:p w14:paraId="0854AD82" w14:textId="77777777" w:rsidR="00C137B7" w:rsidRPr="007E01DF" w:rsidRDefault="00C137B7" w:rsidP="00D34FF6">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C137B7" w:rsidRPr="007E01DF" w14:paraId="6A1EFA91" w14:textId="77777777" w:rsidTr="00D34FF6">
        <w:trPr>
          <w:trHeight w:val="85"/>
        </w:trPr>
        <w:tc>
          <w:tcPr>
            <w:tcW w:w="4855" w:type="dxa"/>
          </w:tcPr>
          <w:p w14:paraId="3A0BBBFE" w14:textId="30241BEC" w:rsidR="00C137B7" w:rsidRPr="007E01DF" w:rsidRDefault="005978F9" w:rsidP="00D34FF6">
            <w:pPr>
              <w:rPr>
                <w:rFonts w:ascii="Arial" w:hAnsi="Arial" w:cs="Arial"/>
                <w:color w:val="000000"/>
                <w:kern w:val="2"/>
                <w:sz w:val="20"/>
                <w:shd w:val="clear" w:color="auto" w:fill="FFFFFF"/>
              </w:rPr>
            </w:pPr>
            <w:sdt>
              <w:sdtPr>
                <w:rPr>
                  <w:rFonts w:ascii="Arial" w:hAnsi="Arial" w:cs="Arial"/>
                  <w:kern w:val="2"/>
                  <w:sz w:val="20"/>
                </w:rPr>
                <w:id w:val="-83848927"/>
                <w:placeholder>
                  <w:docPart w:val="3434053CF3EC45988FFB5ED3FA7057BC"/>
                </w:placeholder>
                <w:dropDownList>
                  <w:listItem w:value="Pasirinkite elementą."/>
                  <w:listItem w:displayText="Punktas taikomas: " w:value="Punktas taikomas: "/>
                  <w:listItem w:displayText="Punktas netaikomas: " w:value="Punktas netaikomas: "/>
                </w:dropDownList>
              </w:sdtPr>
              <w:sdtEndPr/>
              <w:sdtContent>
                <w:r w:rsidR="001E4BA3">
                  <w:rPr>
                    <w:rFonts w:ascii="Arial" w:hAnsi="Arial" w:cs="Arial"/>
                    <w:kern w:val="2"/>
                    <w:sz w:val="20"/>
                  </w:rPr>
                  <w:t xml:space="preserve">Punktas netaikomas: </w:t>
                </w:r>
              </w:sdtContent>
            </w:sdt>
            <w:r w:rsidR="00C137B7">
              <w:rPr>
                <w:rFonts w:ascii="Arial" w:hAnsi="Arial" w:cs="Arial"/>
                <w:kern w:val="2"/>
                <w:sz w:val="20"/>
              </w:rPr>
              <w:t xml:space="preserve"> </w:t>
            </w:r>
          </w:p>
        </w:tc>
        <w:tc>
          <w:tcPr>
            <w:tcW w:w="4495" w:type="dxa"/>
          </w:tcPr>
          <w:p w14:paraId="4A383A3C" w14:textId="4D6BF290" w:rsidR="00C137B7" w:rsidRPr="001E4BA3" w:rsidRDefault="005978F9" w:rsidP="00D34FF6">
            <w:pPr>
              <w:jc w:val="both"/>
              <w:rPr>
                <w:rFonts w:ascii="Arial" w:hAnsi="Arial" w:cs="Arial"/>
                <w:color w:val="000000"/>
                <w:kern w:val="2"/>
                <w:sz w:val="20"/>
                <w:shd w:val="clear" w:color="auto" w:fill="FFFFFF"/>
              </w:rPr>
            </w:pPr>
            <w:sdt>
              <w:sdtPr>
                <w:rPr>
                  <w:rFonts w:ascii="Arial" w:hAnsi="Arial" w:cs="Arial"/>
                  <w:kern w:val="2"/>
                  <w:sz w:val="20"/>
                </w:rPr>
                <w:id w:val="-969199404"/>
                <w:placeholder>
                  <w:docPart w:val="25C5414DC0CF4D5194F515018C1B22AE"/>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1E4BA3">
                  <w:rPr>
                    <w:rFonts w:ascii="Arial" w:hAnsi="Arial" w:cs="Arial"/>
                    <w:kern w:val="2"/>
                    <w:sz w:val="20"/>
                  </w:rPr>
                  <w:t xml:space="preserve">The clause is not applicable: </w:t>
                </w:r>
              </w:sdtContent>
            </w:sdt>
          </w:p>
        </w:tc>
      </w:tr>
      <w:tr w:rsidR="00C137B7" w:rsidRPr="007E01DF" w14:paraId="2E06F19C" w14:textId="77777777" w:rsidTr="00D34FF6">
        <w:trPr>
          <w:trHeight w:val="85"/>
        </w:trPr>
        <w:tc>
          <w:tcPr>
            <w:tcW w:w="4855" w:type="dxa"/>
          </w:tcPr>
          <w:p w14:paraId="417F86A9" w14:textId="77777777" w:rsidR="00C137B7" w:rsidRPr="000C4CB8" w:rsidRDefault="00C137B7" w:rsidP="00D34FF6">
            <w:pPr>
              <w:rPr>
                <w:rFonts w:ascii="Arial" w:hAnsi="Arial" w:cs="Arial"/>
                <w:kern w:val="2"/>
                <w:sz w:val="20"/>
              </w:rPr>
            </w:pPr>
            <w:r w:rsidRPr="000C4CB8">
              <w:rPr>
                <w:rFonts w:ascii="Arial" w:hAnsi="Arial" w:cs="Arial"/>
                <w:b/>
                <w:bCs/>
                <w:kern w:val="2"/>
                <w:sz w:val="20"/>
              </w:rPr>
              <w:lastRenderedPageBreak/>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1E4BA3" w:rsidRPr="007E01DF" w14:paraId="139FCA9D" w14:textId="77777777" w:rsidTr="00D34FF6">
        <w:trPr>
          <w:trHeight w:val="85"/>
        </w:trPr>
        <w:tc>
          <w:tcPr>
            <w:tcW w:w="4855" w:type="dxa"/>
          </w:tcPr>
          <w:p w14:paraId="394B1A3F" w14:textId="452C7F3C" w:rsidR="001E4BA3" w:rsidRPr="000C4CB8" w:rsidRDefault="005978F9" w:rsidP="001E4BA3">
            <w:pPr>
              <w:jc w:val="both"/>
              <w:rPr>
                <w:rFonts w:ascii="Arial" w:hAnsi="Arial" w:cs="Arial"/>
                <w:kern w:val="2"/>
                <w:sz w:val="20"/>
              </w:rPr>
            </w:pPr>
            <w:sdt>
              <w:sdtPr>
                <w:rPr>
                  <w:rFonts w:ascii="Arial" w:hAnsi="Arial" w:cs="Arial"/>
                  <w:kern w:val="2"/>
                  <w:sz w:val="20"/>
                </w:rPr>
                <w:id w:val="1966921342"/>
                <w:placeholder>
                  <w:docPart w:val="C2D73E3A701E4B1ABFB405BA2DDFF5F4"/>
                </w:placeholder>
                <w:dropDownList>
                  <w:listItem w:value="Pasirinkite elementą."/>
                  <w:listItem w:displayText="Punktas taikomas: " w:value="Punktas taikomas: "/>
                  <w:listItem w:displayText="Punktas netaikomas: " w:value="Punktas netaikomas: "/>
                </w:dropDownList>
              </w:sdtPr>
              <w:sdtEndPr/>
              <w:sdtContent>
                <w:r w:rsidR="001E4BA3">
                  <w:rPr>
                    <w:rFonts w:ascii="Arial" w:hAnsi="Arial" w:cs="Arial"/>
                    <w:kern w:val="2"/>
                    <w:sz w:val="20"/>
                  </w:rPr>
                  <w:t xml:space="preserve">Punktas netaikomas: </w:t>
                </w:r>
              </w:sdtContent>
            </w:sdt>
            <w:r w:rsidR="001E4BA3">
              <w:rPr>
                <w:rFonts w:ascii="Arial" w:hAnsi="Arial" w:cs="Arial"/>
                <w:kern w:val="2"/>
                <w:sz w:val="20"/>
              </w:rPr>
              <w:t xml:space="preserve"> </w:t>
            </w:r>
          </w:p>
        </w:tc>
        <w:tc>
          <w:tcPr>
            <w:tcW w:w="4495" w:type="dxa"/>
          </w:tcPr>
          <w:p w14:paraId="14336B15" w14:textId="30BAE9C7" w:rsidR="001E4BA3" w:rsidRPr="00A10639" w:rsidRDefault="005978F9" w:rsidP="001E4BA3">
            <w:pPr>
              <w:jc w:val="both"/>
              <w:rPr>
                <w:rFonts w:ascii="Arial" w:eastAsia="Trebuchet MS" w:hAnsi="Arial" w:cs="Arial"/>
                <w:bCs/>
                <w:color w:val="000000"/>
                <w:sz w:val="20"/>
                <w:lang w:val="en-GB" w:eastAsia="lt-LT"/>
              </w:rPr>
            </w:pPr>
            <w:sdt>
              <w:sdtPr>
                <w:rPr>
                  <w:rFonts w:ascii="Arial" w:hAnsi="Arial" w:cs="Arial"/>
                  <w:kern w:val="2"/>
                  <w:sz w:val="20"/>
                </w:rPr>
                <w:id w:val="466556069"/>
                <w:placeholder>
                  <w:docPart w:val="9A4E009E71F7499995693CA575B36CB5"/>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1E4BA3">
                  <w:rPr>
                    <w:rFonts w:ascii="Arial" w:hAnsi="Arial" w:cs="Arial"/>
                    <w:kern w:val="2"/>
                    <w:sz w:val="20"/>
                  </w:rPr>
                  <w:t xml:space="preserve">The clause is not applicable: </w:t>
                </w:r>
              </w:sdtContent>
            </w:sdt>
          </w:p>
        </w:tc>
      </w:tr>
      <w:tr w:rsidR="00C137B7" w:rsidRPr="007E01DF" w14:paraId="31034E36" w14:textId="77777777" w:rsidTr="00D34FF6">
        <w:trPr>
          <w:trHeight w:val="85"/>
        </w:trPr>
        <w:tc>
          <w:tcPr>
            <w:tcW w:w="4855" w:type="dxa"/>
          </w:tcPr>
          <w:p w14:paraId="742CB589" w14:textId="77777777" w:rsidR="00C137B7" w:rsidRPr="007E01DF" w:rsidRDefault="00C137B7" w:rsidP="00D34FF6">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C137B7" w:rsidRPr="007E01DF" w:rsidRDefault="00C137B7" w:rsidP="00D34FF6">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C137B7" w:rsidRPr="007E01DF" w14:paraId="3554C2ED" w14:textId="77777777" w:rsidTr="00D34FF6">
        <w:trPr>
          <w:trHeight w:val="85"/>
        </w:trPr>
        <w:tc>
          <w:tcPr>
            <w:tcW w:w="4855" w:type="dxa"/>
          </w:tcPr>
          <w:p w14:paraId="66DC45F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C137B7" w:rsidRPr="007E01DF" w14:paraId="7A4CCE30" w14:textId="77777777" w:rsidTr="00D34FF6">
        <w:trPr>
          <w:trHeight w:val="85"/>
        </w:trPr>
        <w:tc>
          <w:tcPr>
            <w:tcW w:w="4855" w:type="dxa"/>
          </w:tcPr>
          <w:p w14:paraId="0FC6C4D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C137B7" w:rsidRPr="007E01DF" w14:paraId="164C5900" w14:textId="77777777" w:rsidTr="00D34FF6">
        <w:trPr>
          <w:trHeight w:val="85"/>
        </w:trPr>
        <w:tc>
          <w:tcPr>
            <w:tcW w:w="4855" w:type="dxa"/>
          </w:tcPr>
          <w:p w14:paraId="6F8F0F94"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14.3. Priedas Nr. 3</w:t>
            </w:r>
          </w:p>
        </w:tc>
        <w:tc>
          <w:tcPr>
            <w:tcW w:w="4495" w:type="dxa"/>
          </w:tcPr>
          <w:p w14:paraId="5E55A29D"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p>
        </w:tc>
      </w:tr>
      <w:tr w:rsidR="00C137B7" w:rsidRPr="007E01DF" w14:paraId="081F537E" w14:textId="77777777" w:rsidTr="00D34FF6">
        <w:trPr>
          <w:trHeight w:val="85"/>
        </w:trPr>
        <w:tc>
          <w:tcPr>
            <w:tcW w:w="4855" w:type="dxa"/>
          </w:tcPr>
          <w:p w14:paraId="09FF0110"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14.4. Priedas Nr. 4</w:t>
            </w:r>
          </w:p>
        </w:tc>
        <w:tc>
          <w:tcPr>
            <w:tcW w:w="4495" w:type="dxa"/>
          </w:tcPr>
          <w:p w14:paraId="16D86ECC"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p>
        </w:tc>
      </w:tr>
      <w:tr w:rsidR="00C137B7" w:rsidRPr="007E01DF" w14:paraId="26108637" w14:textId="77777777" w:rsidTr="00D34FF6">
        <w:trPr>
          <w:trHeight w:val="85"/>
        </w:trPr>
        <w:tc>
          <w:tcPr>
            <w:tcW w:w="4855" w:type="dxa"/>
          </w:tcPr>
          <w:p w14:paraId="34D2B1E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14.5. Priedas Nr. 5</w:t>
            </w:r>
          </w:p>
        </w:tc>
        <w:tc>
          <w:tcPr>
            <w:tcW w:w="4495" w:type="dxa"/>
          </w:tcPr>
          <w:p w14:paraId="120006C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14.5 Annex 5</w:t>
            </w:r>
          </w:p>
        </w:tc>
      </w:tr>
      <w:tr w:rsidR="00C137B7" w:rsidRPr="007E01DF" w14:paraId="33132B2B" w14:textId="77777777" w:rsidTr="00D34FF6">
        <w:trPr>
          <w:trHeight w:val="85"/>
        </w:trPr>
        <w:tc>
          <w:tcPr>
            <w:tcW w:w="4855" w:type="dxa"/>
          </w:tcPr>
          <w:p w14:paraId="62F9ACD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C137B7" w:rsidRPr="007E01DF" w:rsidRDefault="00C137B7" w:rsidP="00D34FF6">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C137B7" w:rsidRPr="007E01DF" w14:paraId="05954894" w14:textId="77777777" w:rsidTr="00D34FF6">
        <w:trPr>
          <w:trHeight w:val="85"/>
        </w:trPr>
        <w:tc>
          <w:tcPr>
            <w:tcW w:w="4855" w:type="dxa"/>
          </w:tcPr>
          <w:p w14:paraId="016BD52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BUYER</w:t>
            </w:r>
          </w:p>
        </w:tc>
      </w:tr>
      <w:tr w:rsidR="00C137B7" w:rsidRPr="007E01DF" w14:paraId="0E6CF113" w14:textId="77777777" w:rsidTr="00D34FF6">
        <w:trPr>
          <w:trHeight w:val="85"/>
        </w:trPr>
        <w:tc>
          <w:tcPr>
            <w:tcW w:w="4855" w:type="dxa"/>
          </w:tcPr>
          <w:p w14:paraId="4B0E11D2"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7AF672D8" w14:textId="77777777" w:rsidTr="00D34FF6">
        <w:trPr>
          <w:trHeight w:val="85"/>
        </w:trPr>
        <w:tc>
          <w:tcPr>
            <w:tcW w:w="4855" w:type="dxa"/>
          </w:tcPr>
          <w:p w14:paraId="046928F8" w14:textId="77777777" w:rsidR="00C137B7" w:rsidRPr="007E01DF" w:rsidRDefault="00C137B7" w:rsidP="00D34FF6">
            <w:pPr>
              <w:jc w:val="center"/>
              <w:rPr>
                <w:rFonts w:ascii="Arial" w:hAnsi="Arial" w:cs="Arial"/>
                <w:b/>
                <w:bCs/>
                <w:color w:val="4472C4"/>
                <w:kern w:val="2"/>
                <w:sz w:val="20"/>
              </w:rPr>
            </w:pPr>
          </w:p>
          <w:p w14:paraId="51555502" w14:textId="77777777" w:rsidR="00C137B7" w:rsidRPr="007E01DF" w:rsidRDefault="00C137B7" w:rsidP="00D34FF6">
            <w:pPr>
              <w:jc w:val="center"/>
              <w:rPr>
                <w:rFonts w:ascii="Arial" w:hAnsi="Arial" w:cs="Arial"/>
                <w:b/>
                <w:bCs/>
                <w:color w:val="4472C4"/>
                <w:kern w:val="2"/>
                <w:sz w:val="20"/>
              </w:rPr>
            </w:pPr>
          </w:p>
          <w:p w14:paraId="51AB204B" w14:textId="77777777" w:rsidR="00C137B7" w:rsidRPr="007E01DF" w:rsidRDefault="00C137B7" w:rsidP="00D34FF6">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C137B7" w:rsidRPr="007E01DF" w:rsidRDefault="00C137B7" w:rsidP="00D34FF6">
            <w:pPr>
              <w:rPr>
                <w:rFonts w:ascii="Arial" w:hAnsi="Arial" w:cs="Arial"/>
                <w:b/>
                <w:bCs/>
                <w:kern w:val="2"/>
                <w:sz w:val="20"/>
                <w:lang w:val="en-US"/>
              </w:rPr>
            </w:pPr>
          </w:p>
          <w:p w14:paraId="5AA70AA4" w14:textId="77777777" w:rsidR="00C137B7" w:rsidRPr="007E01DF" w:rsidRDefault="00C137B7" w:rsidP="00D34FF6">
            <w:pPr>
              <w:rPr>
                <w:rFonts w:ascii="Arial" w:hAnsi="Arial" w:cs="Arial"/>
                <w:b/>
                <w:bCs/>
                <w:kern w:val="2"/>
                <w:sz w:val="20"/>
                <w:lang w:val="en-US"/>
              </w:rPr>
            </w:pPr>
          </w:p>
          <w:p w14:paraId="55500C58"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C137B7" w:rsidRPr="007E01DF" w14:paraId="180273ED" w14:textId="77777777" w:rsidTr="00D34FF6">
        <w:trPr>
          <w:trHeight w:val="85"/>
        </w:trPr>
        <w:tc>
          <w:tcPr>
            <w:tcW w:w="4855" w:type="dxa"/>
          </w:tcPr>
          <w:p w14:paraId="5BA0B15E"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SUPPLIER</w:t>
            </w:r>
          </w:p>
        </w:tc>
      </w:tr>
      <w:tr w:rsidR="00C137B7" w:rsidRPr="007E01DF" w14:paraId="6140C456" w14:textId="77777777" w:rsidTr="00D34FF6">
        <w:trPr>
          <w:trHeight w:val="85"/>
        </w:trPr>
        <w:tc>
          <w:tcPr>
            <w:tcW w:w="4855" w:type="dxa"/>
          </w:tcPr>
          <w:p w14:paraId="312617E6"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2E97E325" w14:textId="77777777" w:rsidTr="00D34FF6">
        <w:trPr>
          <w:trHeight w:val="85"/>
        </w:trPr>
        <w:tc>
          <w:tcPr>
            <w:tcW w:w="4855" w:type="dxa"/>
          </w:tcPr>
          <w:p w14:paraId="0CB8F102" w14:textId="77777777" w:rsidR="00C137B7" w:rsidRPr="007E01DF" w:rsidRDefault="00C137B7" w:rsidP="00D34FF6">
            <w:pPr>
              <w:jc w:val="center"/>
              <w:rPr>
                <w:rFonts w:ascii="Arial" w:hAnsi="Arial" w:cs="Arial"/>
                <w:b/>
                <w:bCs/>
                <w:color w:val="4472C4"/>
                <w:kern w:val="2"/>
                <w:sz w:val="20"/>
              </w:rPr>
            </w:pPr>
          </w:p>
          <w:p w14:paraId="2E02A46E" w14:textId="77777777" w:rsidR="00C137B7" w:rsidRPr="007E01DF" w:rsidRDefault="00C137B7" w:rsidP="00D34FF6">
            <w:pPr>
              <w:jc w:val="center"/>
              <w:rPr>
                <w:rFonts w:ascii="Arial" w:hAnsi="Arial" w:cs="Arial"/>
                <w:b/>
                <w:bCs/>
                <w:color w:val="4472C4"/>
                <w:kern w:val="2"/>
                <w:sz w:val="20"/>
              </w:rPr>
            </w:pPr>
          </w:p>
          <w:p w14:paraId="366AED79" w14:textId="77777777" w:rsidR="00C137B7" w:rsidRPr="007E01DF" w:rsidRDefault="00C137B7" w:rsidP="00D34FF6">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C137B7" w:rsidRPr="007E01DF" w:rsidRDefault="00C137B7" w:rsidP="00D34FF6">
            <w:pPr>
              <w:rPr>
                <w:rFonts w:ascii="Arial" w:hAnsi="Arial" w:cs="Arial"/>
                <w:b/>
                <w:bCs/>
                <w:kern w:val="2"/>
                <w:sz w:val="20"/>
                <w:lang w:val="en-US"/>
              </w:rPr>
            </w:pPr>
          </w:p>
          <w:p w14:paraId="0ACFBC7A" w14:textId="77777777" w:rsidR="00C137B7" w:rsidRPr="007E01DF" w:rsidRDefault="00C137B7" w:rsidP="00D34FF6">
            <w:pPr>
              <w:rPr>
                <w:rFonts w:ascii="Arial" w:hAnsi="Arial" w:cs="Arial"/>
                <w:b/>
                <w:bCs/>
                <w:kern w:val="2"/>
                <w:sz w:val="20"/>
                <w:lang w:val="en-US"/>
              </w:rPr>
            </w:pPr>
          </w:p>
          <w:p w14:paraId="5E7E4E8A"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F6193"/>
    <w:rsid w:val="0015546D"/>
    <w:rsid w:val="00170213"/>
    <w:rsid w:val="001E4BA3"/>
    <w:rsid w:val="00212423"/>
    <w:rsid w:val="00220D51"/>
    <w:rsid w:val="00220F3A"/>
    <w:rsid w:val="00277DE6"/>
    <w:rsid w:val="00314F3F"/>
    <w:rsid w:val="00346A4A"/>
    <w:rsid w:val="003F0C27"/>
    <w:rsid w:val="004B0B04"/>
    <w:rsid w:val="005978F9"/>
    <w:rsid w:val="005A55E0"/>
    <w:rsid w:val="005B0F25"/>
    <w:rsid w:val="005F33E9"/>
    <w:rsid w:val="00665C44"/>
    <w:rsid w:val="00694AAD"/>
    <w:rsid w:val="007277C9"/>
    <w:rsid w:val="007D09BC"/>
    <w:rsid w:val="0081301F"/>
    <w:rsid w:val="008841FD"/>
    <w:rsid w:val="008C3629"/>
    <w:rsid w:val="008E6D7D"/>
    <w:rsid w:val="00904348"/>
    <w:rsid w:val="00910CF9"/>
    <w:rsid w:val="00A2320F"/>
    <w:rsid w:val="00A24499"/>
    <w:rsid w:val="00C137B7"/>
    <w:rsid w:val="00E3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B16BEB61179A49D4826DA85703DE89E3"/>
        <w:category>
          <w:name w:val="General"/>
          <w:gallery w:val="placeholder"/>
        </w:category>
        <w:types>
          <w:type w:val="bbPlcHdr"/>
        </w:types>
        <w:behaviors>
          <w:behavior w:val="content"/>
        </w:behaviors>
        <w:guid w:val="{F5380682-4CE7-472F-B77D-44B1C7FFF793}"/>
      </w:docPartPr>
      <w:docPartBody>
        <w:p w:rsidR="004E17E1" w:rsidRDefault="004E17E1" w:rsidP="004E17E1">
          <w:pPr>
            <w:pStyle w:val="B16BEB61179A49D4826DA85703DE89E3"/>
          </w:pPr>
          <w:r w:rsidRPr="007F35FA">
            <w:rPr>
              <w:rStyle w:val="PlaceholderText"/>
              <w:rFonts w:ascii="Arial" w:eastAsiaTheme="minorHAnsi" w:hAnsi="Arial" w:cs="Arial"/>
              <w:color w:val="FF0000"/>
              <w:sz w:val="20"/>
            </w:rPr>
            <w:t>Pasirinkite elementą.</w:t>
          </w:r>
        </w:p>
      </w:docPartBody>
    </w:docPart>
    <w:docPart>
      <w:docPartPr>
        <w:name w:val="28316D9C2A964D66B1EA49A22E356F3F"/>
        <w:category>
          <w:name w:val="General"/>
          <w:gallery w:val="placeholder"/>
        </w:category>
        <w:types>
          <w:type w:val="bbPlcHdr"/>
        </w:types>
        <w:behaviors>
          <w:behavior w:val="content"/>
        </w:behaviors>
        <w:guid w:val="{AF9BB417-1F08-4F67-B469-D9E48F67364E}"/>
      </w:docPartPr>
      <w:docPartBody>
        <w:p w:rsidR="004E17E1" w:rsidRDefault="004E17E1" w:rsidP="004E17E1">
          <w:pPr>
            <w:pStyle w:val="28316D9C2A964D66B1EA49A22E356F3F"/>
          </w:pPr>
          <w:r w:rsidRPr="007F35FA">
            <w:rPr>
              <w:rStyle w:val="PlaceholderText"/>
              <w:rFonts w:ascii="Arial" w:eastAsiaTheme="minorHAnsi" w:hAnsi="Arial" w:cs="Arial"/>
              <w:color w:val="FF0000"/>
              <w:sz w:val="20"/>
            </w:rPr>
            <w:t>Pasirinkite elementą.</w:t>
          </w:r>
        </w:p>
      </w:docPartBody>
    </w:docPart>
    <w:docPart>
      <w:docPartPr>
        <w:name w:val="F686C22D75C344C2B54F2B3E7EFF2431"/>
        <w:category>
          <w:name w:val="General"/>
          <w:gallery w:val="placeholder"/>
        </w:category>
        <w:types>
          <w:type w:val="bbPlcHdr"/>
        </w:types>
        <w:behaviors>
          <w:behavior w:val="content"/>
        </w:behaviors>
        <w:guid w:val="{30BCA7C8-BDE1-4387-929D-2E6060DF788D}"/>
      </w:docPartPr>
      <w:docPartBody>
        <w:p w:rsidR="004E17E1" w:rsidRDefault="004E17E1" w:rsidP="004E17E1">
          <w:pPr>
            <w:pStyle w:val="F686C22D75C344C2B54F2B3E7EFF2431"/>
          </w:pPr>
          <w:r w:rsidRPr="007F35FA">
            <w:rPr>
              <w:rStyle w:val="PlaceholderText"/>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PlaceholderText"/>
              <w:rFonts w:ascii="Arial" w:eastAsiaTheme="minorHAnsi" w:hAnsi="Arial" w:cs="Arial"/>
              <w:color w:val="FF0000"/>
              <w:sz w:val="20"/>
            </w:rPr>
            <w:t>Pasirinkite elementą.</w:t>
          </w:r>
        </w:p>
      </w:docPartBody>
    </w:docPart>
    <w:docPart>
      <w:docPartPr>
        <w:name w:val="3E7C8A62C6EC46A090FEF5E49C0490C0"/>
        <w:category>
          <w:name w:val="General"/>
          <w:gallery w:val="placeholder"/>
        </w:category>
        <w:types>
          <w:type w:val="bbPlcHdr"/>
        </w:types>
        <w:behaviors>
          <w:behavior w:val="content"/>
        </w:behaviors>
        <w:guid w:val="{EB99E364-3889-4AD1-9768-B6325A5C72AF}"/>
      </w:docPartPr>
      <w:docPartBody>
        <w:p w:rsidR="004E17E1" w:rsidRDefault="004E17E1" w:rsidP="004E17E1">
          <w:pPr>
            <w:pStyle w:val="3E7C8A62C6EC46A090FEF5E49C0490C0"/>
          </w:pPr>
          <w:r w:rsidRPr="007F35FA">
            <w:rPr>
              <w:rStyle w:val="PlaceholderText"/>
              <w:rFonts w:ascii="Arial" w:eastAsiaTheme="minorHAnsi" w:hAnsi="Arial" w:cs="Arial"/>
              <w:color w:val="FF0000"/>
              <w:sz w:val="20"/>
            </w:rPr>
            <w:t>Pasirinkite elementą.</w:t>
          </w:r>
        </w:p>
      </w:docPartBody>
    </w:docPart>
    <w:docPart>
      <w:docPartPr>
        <w:name w:val="3219A3BD6FD5488995842B833A9293EC"/>
        <w:category>
          <w:name w:val="General"/>
          <w:gallery w:val="placeholder"/>
        </w:category>
        <w:types>
          <w:type w:val="bbPlcHdr"/>
        </w:types>
        <w:behaviors>
          <w:behavior w:val="content"/>
        </w:behaviors>
        <w:guid w:val="{1460B621-E15E-4300-9599-5919A49200CA}"/>
      </w:docPartPr>
      <w:docPartBody>
        <w:p w:rsidR="004E17E1" w:rsidRDefault="004E17E1" w:rsidP="004E17E1">
          <w:pPr>
            <w:pStyle w:val="3219A3BD6FD5488995842B833A9293EC"/>
          </w:pPr>
          <w:r w:rsidRPr="007F35FA">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FE6AABDDC12F408498270472C9625516"/>
        <w:category>
          <w:name w:val="General"/>
          <w:gallery w:val="placeholder"/>
        </w:category>
        <w:types>
          <w:type w:val="bbPlcHdr"/>
        </w:types>
        <w:behaviors>
          <w:behavior w:val="content"/>
        </w:behaviors>
        <w:guid w:val="{CFD5F380-18DA-4732-B86A-90566C38033A}"/>
      </w:docPartPr>
      <w:docPartBody>
        <w:p w:rsidR="004E17E1" w:rsidRDefault="004E17E1" w:rsidP="004E17E1">
          <w:pPr>
            <w:pStyle w:val="FE6AABDDC12F408498270472C9625516"/>
          </w:pPr>
          <w:r w:rsidRPr="007F35FA">
            <w:rPr>
              <w:rStyle w:val="PlaceholderText"/>
              <w:rFonts w:ascii="Arial" w:eastAsiaTheme="majorEastAsia" w:hAnsi="Arial" w:cs="Arial"/>
              <w:color w:val="FF0000"/>
              <w:sz w:val="20"/>
            </w:rPr>
            <w:t>Pasirinkite elementą.</w:t>
          </w:r>
        </w:p>
      </w:docPartBody>
    </w:docPart>
    <w:docPart>
      <w:docPartPr>
        <w:name w:val="0550B8179A8443F8BB16249669336E1C"/>
        <w:category>
          <w:name w:val="General"/>
          <w:gallery w:val="placeholder"/>
        </w:category>
        <w:types>
          <w:type w:val="bbPlcHdr"/>
        </w:types>
        <w:behaviors>
          <w:behavior w:val="content"/>
        </w:behaviors>
        <w:guid w:val="{F2F538A5-F9A3-4A0A-9067-2DB6B2CB3472}"/>
      </w:docPartPr>
      <w:docPartBody>
        <w:p w:rsidR="004E17E1" w:rsidRDefault="004E17E1" w:rsidP="004E17E1">
          <w:pPr>
            <w:pStyle w:val="0550B8179A8443F8BB16249669336E1C"/>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52C2986A8B8E457C97328D39E96670F8"/>
        <w:category>
          <w:name w:val="General"/>
          <w:gallery w:val="placeholder"/>
        </w:category>
        <w:types>
          <w:type w:val="bbPlcHdr"/>
        </w:types>
        <w:behaviors>
          <w:behavior w:val="content"/>
        </w:behaviors>
        <w:guid w:val="{0EB8CB7D-A9CD-4F28-9375-B05063768EA2}"/>
      </w:docPartPr>
      <w:docPartBody>
        <w:p w:rsidR="004E17E1" w:rsidRDefault="004E17E1" w:rsidP="004E17E1">
          <w:pPr>
            <w:pStyle w:val="52C2986A8B8E457C97328D39E96670F8"/>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C61B6B6708C445FAB516B37476ED24D3"/>
        <w:category>
          <w:name w:val="General"/>
          <w:gallery w:val="placeholder"/>
        </w:category>
        <w:types>
          <w:type w:val="bbPlcHdr"/>
        </w:types>
        <w:behaviors>
          <w:behavior w:val="content"/>
        </w:behaviors>
        <w:guid w:val="{57726717-1CC1-454E-A639-B1A2CAAA1E3D}"/>
      </w:docPartPr>
      <w:docPartBody>
        <w:p w:rsidR="004E17E1" w:rsidRDefault="004E17E1" w:rsidP="004E17E1">
          <w:pPr>
            <w:pStyle w:val="C61B6B6708C445FAB516B37476ED24D3"/>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4E17E1" w:rsidP="004E17E1">
          <w:pPr>
            <w:pStyle w:val="578443BAF4E544D880E2100E5421C094"/>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4E17E1" w:rsidP="004E17E1">
          <w:pPr>
            <w:pStyle w:val="D033723756AE483AA6A6E75E222F6294"/>
          </w:pPr>
          <w:r w:rsidRPr="007F35FA">
            <w:rPr>
              <w:rStyle w:val="PlaceholderText"/>
              <w:rFonts w:ascii="Arial" w:eastAsiaTheme="majorEastAsia" w:hAnsi="Arial" w:cs="Arial"/>
              <w:color w:val="FF0000"/>
              <w:sz w:val="20"/>
            </w:rPr>
            <w:t>Pasirinkite elementą.</w:t>
          </w:r>
        </w:p>
      </w:docPartBody>
    </w:docPart>
    <w:docPart>
      <w:docPartPr>
        <w:name w:val="B0C481D5FD8D4AFC81F176AF1A11F8E7"/>
        <w:category>
          <w:name w:val="General"/>
          <w:gallery w:val="placeholder"/>
        </w:category>
        <w:types>
          <w:type w:val="bbPlcHdr"/>
        </w:types>
        <w:behaviors>
          <w:behavior w:val="content"/>
        </w:behaviors>
        <w:guid w:val="{CE94DBEB-0C2A-41CE-AD41-C089E3FAC745}"/>
      </w:docPartPr>
      <w:docPartBody>
        <w:p w:rsidR="004E17E1" w:rsidRDefault="004E17E1" w:rsidP="004E17E1">
          <w:pPr>
            <w:pStyle w:val="B0C481D5FD8D4AFC81F176AF1A11F8E7"/>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F4E43A165F744058B47617F7DF7C0C69"/>
        <w:category>
          <w:name w:val="General"/>
          <w:gallery w:val="placeholder"/>
        </w:category>
        <w:types>
          <w:type w:val="bbPlcHdr"/>
        </w:types>
        <w:behaviors>
          <w:behavior w:val="content"/>
        </w:behaviors>
        <w:guid w:val="{FCF21602-79E6-4847-A319-BADA79722833}"/>
      </w:docPartPr>
      <w:docPartBody>
        <w:p w:rsidR="004E17E1" w:rsidRDefault="004E17E1" w:rsidP="004E17E1">
          <w:pPr>
            <w:pStyle w:val="F4E43A165F744058B47617F7DF7C0C69"/>
          </w:pPr>
          <w:r w:rsidRPr="00730836">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5FE38AECAC384F2CA2832A011536576C"/>
        <w:category>
          <w:name w:val="General"/>
          <w:gallery w:val="placeholder"/>
        </w:category>
        <w:types>
          <w:type w:val="bbPlcHdr"/>
        </w:types>
        <w:behaviors>
          <w:behavior w:val="content"/>
        </w:behaviors>
        <w:guid w:val="{9D847E6B-D14B-40D6-9F4E-13B3B611353E}"/>
      </w:docPartPr>
      <w:docPartBody>
        <w:p w:rsidR="004E17E1" w:rsidRDefault="004E17E1" w:rsidP="004E17E1">
          <w:pPr>
            <w:pStyle w:val="5FE38AECAC384F2CA2832A011536576C"/>
          </w:pPr>
          <w:r w:rsidRPr="007F35FA">
            <w:rPr>
              <w:rStyle w:val="PlaceholderText"/>
              <w:rFonts w:ascii="Arial" w:eastAsiaTheme="majorEastAsia" w:hAnsi="Arial" w:cs="Arial"/>
              <w:color w:val="FF0000"/>
              <w:sz w:val="20"/>
            </w:rPr>
            <w:t>Pasirinkite elementą.</w:t>
          </w:r>
        </w:p>
      </w:docPartBody>
    </w:docPart>
    <w:docPart>
      <w:docPartPr>
        <w:name w:val="3434053CF3EC45988FFB5ED3FA7057BC"/>
        <w:category>
          <w:name w:val="General"/>
          <w:gallery w:val="placeholder"/>
        </w:category>
        <w:types>
          <w:type w:val="bbPlcHdr"/>
        </w:types>
        <w:behaviors>
          <w:behavior w:val="content"/>
        </w:behaviors>
        <w:guid w:val="{54390438-5256-4563-B356-0A051A87FBF3}"/>
      </w:docPartPr>
      <w:docPartBody>
        <w:p w:rsidR="004E17E1" w:rsidRDefault="004E17E1" w:rsidP="004E17E1">
          <w:pPr>
            <w:pStyle w:val="3434053CF3EC45988FFB5ED3FA7057BC"/>
          </w:pPr>
          <w:r w:rsidRPr="000C4CB8">
            <w:rPr>
              <w:rFonts w:ascii="Arial" w:hAnsi="Arial" w:cs="Arial"/>
              <w:color w:val="FF0000"/>
              <w:sz w:val="20"/>
            </w:rPr>
            <w:t>Pasirinkite elementą.</w:t>
          </w:r>
        </w:p>
      </w:docPartBody>
    </w:docPart>
    <w:docPart>
      <w:docPartPr>
        <w:name w:val="25C5414DC0CF4D5194F515018C1B22AE"/>
        <w:category>
          <w:name w:val="General"/>
          <w:gallery w:val="placeholder"/>
        </w:category>
        <w:types>
          <w:type w:val="bbPlcHdr"/>
        </w:types>
        <w:behaviors>
          <w:behavior w:val="content"/>
        </w:behaviors>
        <w:guid w:val="{396CD98E-F033-4956-B2C6-725C143A15B0}"/>
      </w:docPartPr>
      <w:docPartBody>
        <w:p w:rsidR="004E17E1" w:rsidRDefault="004E17E1" w:rsidP="004E17E1">
          <w:pPr>
            <w:pStyle w:val="25C5414DC0CF4D5194F515018C1B22AE"/>
          </w:pPr>
          <w:r w:rsidRPr="000C4CB8">
            <w:rPr>
              <w:rFonts w:ascii="Arial" w:hAnsi="Arial" w:cs="Arial"/>
              <w:color w:val="FF0000"/>
              <w:sz w:val="20"/>
            </w:rPr>
            <w:t>Pasirinkite elementą.</w:t>
          </w:r>
        </w:p>
      </w:docPartBody>
    </w:docPart>
    <w:docPart>
      <w:docPartPr>
        <w:name w:val="2D16EEDE89C04452972F2DE43B3A0DB1"/>
        <w:category>
          <w:name w:val="General"/>
          <w:gallery w:val="placeholder"/>
        </w:category>
        <w:types>
          <w:type w:val="bbPlcHdr"/>
        </w:types>
        <w:behaviors>
          <w:behavior w:val="content"/>
        </w:behaviors>
        <w:guid w:val="{6A1E8944-2FB3-462B-961D-B9F7B09BA051}"/>
      </w:docPartPr>
      <w:docPartBody>
        <w:p w:rsidR="00DF2802" w:rsidRDefault="00DF2802" w:rsidP="00DF2802">
          <w:pPr>
            <w:pStyle w:val="2D16EEDE89C04452972F2DE43B3A0DB1"/>
          </w:pPr>
          <w:r w:rsidRPr="007F35FA">
            <w:rPr>
              <w:rStyle w:val="PlaceholderText"/>
              <w:rFonts w:ascii="Arial" w:eastAsiaTheme="majorEastAsia" w:hAnsi="Arial" w:cs="Arial"/>
              <w:color w:val="FF0000"/>
              <w:sz w:val="20"/>
            </w:rPr>
            <w:t>Pasirinkite elementą.</w:t>
          </w:r>
        </w:p>
      </w:docPartBody>
    </w:docPart>
    <w:docPart>
      <w:docPartPr>
        <w:name w:val="BBFF948257C64ABEA9E71B18DE689197"/>
        <w:category>
          <w:name w:val="General"/>
          <w:gallery w:val="placeholder"/>
        </w:category>
        <w:types>
          <w:type w:val="bbPlcHdr"/>
        </w:types>
        <w:behaviors>
          <w:behavior w:val="content"/>
        </w:behaviors>
        <w:guid w:val="{C7E8B7C6-5777-4495-843F-B9DFF37A97D0}"/>
      </w:docPartPr>
      <w:docPartBody>
        <w:p w:rsidR="00DF2802" w:rsidRDefault="00DF2802" w:rsidP="00DF2802">
          <w:pPr>
            <w:pStyle w:val="BBFF948257C64ABEA9E71B18DE689197"/>
          </w:pPr>
          <w:r w:rsidRPr="007F35FA">
            <w:rPr>
              <w:rStyle w:val="PlaceholderText"/>
              <w:rFonts w:ascii="Arial" w:eastAsiaTheme="majorEastAsia" w:hAnsi="Arial" w:cs="Arial"/>
              <w:color w:val="FF0000"/>
              <w:sz w:val="20"/>
            </w:rPr>
            <w:t>Pasirinkite elementą.</w:t>
          </w:r>
        </w:p>
      </w:docPartBody>
    </w:docPart>
    <w:docPart>
      <w:docPartPr>
        <w:name w:val="C2D73E3A701E4B1ABFB405BA2DDFF5F4"/>
        <w:category>
          <w:name w:val="General"/>
          <w:gallery w:val="placeholder"/>
        </w:category>
        <w:types>
          <w:type w:val="bbPlcHdr"/>
        </w:types>
        <w:behaviors>
          <w:behavior w:val="content"/>
        </w:behaviors>
        <w:guid w:val="{EF63A105-D3BC-49F7-983A-697BE8391E11}"/>
      </w:docPartPr>
      <w:docPartBody>
        <w:p w:rsidR="00DF2802" w:rsidRDefault="00DF2802" w:rsidP="00DF2802">
          <w:pPr>
            <w:pStyle w:val="C2D73E3A701E4B1ABFB405BA2DDFF5F4"/>
          </w:pPr>
          <w:r w:rsidRPr="000C4CB8">
            <w:rPr>
              <w:rFonts w:ascii="Arial" w:hAnsi="Arial" w:cs="Arial"/>
              <w:color w:val="FF0000"/>
              <w:sz w:val="20"/>
            </w:rPr>
            <w:t>Pasirinkite elementą.</w:t>
          </w:r>
        </w:p>
      </w:docPartBody>
    </w:docPart>
    <w:docPart>
      <w:docPartPr>
        <w:name w:val="9A4E009E71F7499995693CA575B36CB5"/>
        <w:category>
          <w:name w:val="General"/>
          <w:gallery w:val="placeholder"/>
        </w:category>
        <w:types>
          <w:type w:val="bbPlcHdr"/>
        </w:types>
        <w:behaviors>
          <w:behavior w:val="content"/>
        </w:behaviors>
        <w:guid w:val="{0F445926-9F84-4244-93A4-45319E0E7E11}"/>
      </w:docPartPr>
      <w:docPartBody>
        <w:p w:rsidR="00DF2802" w:rsidRDefault="00DF2802" w:rsidP="00DF2802">
          <w:pPr>
            <w:pStyle w:val="9A4E009E71F7499995693CA575B36CB5"/>
          </w:pPr>
          <w:r w:rsidRPr="000C4CB8">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170213"/>
    <w:rsid w:val="004E17E1"/>
    <w:rsid w:val="008E6D7D"/>
    <w:rsid w:val="00910CF9"/>
    <w:rsid w:val="00DF2802"/>
    <w:rsid w:val="00E3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DF2802"/>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28316D9C2A964D66B1EA49A22E356F3F">
    <w:name w:val="28316D9C2A964D66B1EA49A22E356F3F"/>
    <w:rsid w:val="004E17E1"/>
  </w:style>
  <w:style w:type="paragraph" w:customStyle="1" w:styleId="F686C22D75C344C2B54F2B3E7EFF2431">
    <w:name w:val="F686C22D75C344C2B54F2B3E7EFF2431"/>
    <w:rsid w:val="004E17E1"/>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3219A3BD6FD5488995842B833A9293EC">
    <w:name w:val="3219A3BD6FD5488995842B833A9293EC"/>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0550B8179A8443F8BB16249669336E1C">
    <w:name w:val="0550B8179A8443F8BB16249669336E1C"/>
    <w:rsid w:val="004E17E1"/>
  </w:style>
  <w:style w:type="paragraph" w:customStyle="1" w:styleId="52C2986A8B8E457C97328D39E96670F8">
    <w:name w:val="52C2986A8B8E457C97328D39E96670F8"/>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C61B6B6708C445FAB516B37476ED24D3">
    <w:name w:val="C61B6B6708C445FAB516B37476ED24D3"/>
    <w:rsid w:val="004E17E1"/>
  </w:style>
  <w:style w:type="paragraph" w:customStyle="1" w:styleId="578443BAF4E544D880E2100E5421C094">
    <w:name w:val="578443BAF4E544D880E2100E5421C094"/>
    <w:rsid w:val="004E17E1"/>
  </w:style>
  <w:style w:type="paragraph" w:customStyle="1" w:styleId="D033723756AE483AA6A6E75E222F6294">
    <w:name w:val="D033723756AE483AA6A6E75E222F6294"/>
    <w:rsid w:val="004E17E1"/>
  </w:style>
  <w:style w:type="paragraph" w:customStyle="1" w:styleId="B0C481D5FD8D4AFC81F176AF1A11F8E7">
    <w:name w:val="B0C481D5FD8D4AFC81F176AF1A11F8E7"/>
    <w:rsid w:val="004E17E1"/>
  </w:style>
  <w:style w:type="paragraph" w:customStyle="1" w:styleId="DDE01F6121244622ACFB9C0C0B30A59C">
    <w:name w:val="DDE01F6121244622ACFB9C0C0B30A59C"/>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F4E43A165F744058B47617F7DF7C0C69">
    <w:name w:val="F4E43A165F744058B47617F7DF7C0C69"/>
    <w:rsid w:val="004E17E1"/>
  </w:style>
  <w:style w:type="paragraph" w:customStyle="1" w:styleId="910C28A7C0F64452933D70F6DC0C6F9F">
    <w:name w:val="910C28A7C0F64452933D70F6DC0C6F9F"/>
    <w:rsid w:val="004E17E1"/>
  </w:style>
  <w:style w:type="paragraph" w:customStyle="1" w:styleId="5FE38AECAC384F2CA2832A011536576C">
    <w:name w:val="5FE38AECAC384F2CA2832A011536576C"/>
    <w:rsid w:val="004E17E1"/>
  </w:style>
  <w:style w:type="paragraph" w:customStyle="1" w:styleId="3434053CF3EC45988FFB5ED3FA7057BC">
    <w:name w:val="3434053CF3EC45988FFB5ED3FA7057BC"/>
    <w:rsid w:val="004E17E1"/>
  </w:style>
  <w:style w:type="paragraph" w:customStyle="1" w:styleId="25C5414DC0CF4D5194F515018C1B22AE">
    <w:name w:val="25C5414DC0CF4D5194F515018C1B22AE"/>
    <w:rsid w:val="004E17E1"/>
  </w:style>
  <w:style w:type="paragraph" w:customStyle="1" w:styleId="2D16EEDE89C04452972F2DE43B3A0DB1">
    <w:name w:val="2D16EEDE89C04452972F2DE43B3A0DB1"/>
    <w:rsid w:val="00DF2802"/>
  </w:style>
  <w:style w:type="paragraph" w:customStyle="1" w:styleId="BBFF948257C64ABEA9E71B18DE689197">
    <w:name w:val="BBFF948257C64ABEA9E71B18DE689197"/>
    <w:rsid w:val="00DF2802"/>
  </w:style>
  <w:style w:type="paragraph" w:customStyle="1" w:styleId="C2D73E3A701E4B1ABFB405BA2DDFF5F4">
    <w:name w:val="C2D73E3A701E4B1ABFB405BA2DDFF5F4"/>
    <w:rsid w:val="00DF2802"/>
  </w:style>
  <w:style w:type="paragraph" w:customStyle="1" w:styleId="9A4E009E71F7499995693CA575B36CB5">
    <w:name w:val="9A4E009E71F7499995693CA575B36CB5"/>
    <w:rsid w:val="00DF28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B74964CA-A197-4121-BE05-FB08486F7C3E}">
  <ds:schemaRefs>
    <ds:schemaRef ds:uri="http://schemas.openxmlformats.org/package/2006/metadata/core-properties"/>
    <ds:schemaRef ds:uri="http://schemas.microsoft.com/office/infopath/2007/PartnerControls"/>
    <ds:schemaRef ds:uri="http://schemas.microsoft.com/office/2006/documentManagement/types"/>
    <ds:schemaRef ds:uri="c4e68da5-c55f-403f-85ca-1c4bc7335b8b"/>
    <ds:schemaRef ds:uri="http://purl.org/dc/terms/"/>
    <ds:schemaRef ds:uri="http://schemas.microsoft.com/office/2006/metadata/propertie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5588</Words>
  <Characters>34233</Characters>
  <Application>Microsoft Office Word</Application>
  <DocSecurity>0</DocSecurity>
  <Lines>285</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Šarūnas Jurėnas</cp:lastModifiedBy>
  <cp:revision>2</cp:revision>
  <dcterms:created xsi:type="dcterms:W3CDTF">2025-07-16T11:56:00Z</dcterms:created>
  <dcterms:modified xsi:type="dcterms:W3CDTF">2025-07-16T11:56:00Z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y fmtid="{D5CDD505-2E9C-101B-9397-08002B2CF9AE}" pid="10" name="GrammarlyDocumentId">
    <vt:lpwstr>d135da6e-542e-4e0f-b01d-1376373e341f</vt:lpwstr>
  </property>
</Properties>
</file>